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82CD5" w:rsidR="00624275" w:rsidP="00624275" w:rsidRDefault="00F55CF5" w14:paraId="6BD6C728" w14:textId="11149020">
      <w:pPr>
        <w:shd w:val="clear" w:color="auto" w:fill="FFFFFF"/>
        <w:spacing w:after="0" w:line="240" w:lineRule="auto"/>
        <w:jc w:val="right"/>
        <w:textAlignment w:val="baseline"/>
        <w:rPr>
          <w:rFonts w:ascii="Arial" w:hAnsi="Arial" w:eastAsia="Times New Roman" w:cs="Arial"/>
          <w:kern w:val="0"/>
          <w:sz w:val="20"/>
          <w:szCs w:val="20"/>
          <w:lang w:eastAsia="lt-LT"/>
          <w14:ligatures w14:val="none"/>
        </w:rPr>
      </w:pPr>
      <w:r>
        <w:rPr>
          <w:rFonts w:ascii="Arial" w:hAnsi="Arial" w:eastAsia="Times New Roman" w:cs="Arial"/>
          <w:kern w:val="0"/>
          <w:sz w:val="20"/>
          <w:szCs w:val="20"/>
          <w:lang w:eastAsia="lt-LT"/>
          <w14:ligatures w14:val="none"/>
        </w:rPr>
        <w:t xml:space="preserve">Pirkimo sąlygų </w:t>
      </w:r>
      <w:r w:rsidRPr="00A82CD5" w:rsidR="00A82CD5">
        <w:rPr>
          <w:rFonts w:ascii="Arial" w:hAnsi="Arial" w:eastAsia="Times New Roman" w:cs="Arial"/>
          <w:kern w:val="0"/>
          <w:sz w:val="20"/>
          <w:szCs w:val="20"/>
          <w:lang w:eastAsia="lt-LT"/>
          <w14:ligatures w14:val="none"/>
        </w:rPr>
        <w:t xml:space="preserve">I dalies </w:t>
      </w:r>
      <w:r>
        <w:rPr>
          <w:rFonts w:ascii="Arial" w:hAnsi="Arial" w:eastAsia="Times New Roman" w:cs="Arial"/>
          <w:kern w:val="0"/>
          <w:sz w:val="20"/>
          <w:szCs w:val="20"/>
          <w:lang w:eastAsia="lt-LT"/>
          <w14:ligatures w14:val="none"/>
        </w:rPr>
        <w:t>p</w:t>
      </w:r>
      <w:r w:rsidRPr="00A82CD5" w:rsidR="00A82CD5">
        <w:rPr>
          <w:rFonts w:ascii="Arial" w:hAnsi="Arial" w:eastAsia="Times New Roman" w:cs="Arial"/>
          <w:kern w:val="0"/>
          <w:sz w:val="20"/>
          <w:szCs w:val="20"/>
          <w:lang w:eastAsia="lt-LT"/>
          <w14:ligatures w14:val="none"/>
        </w:rPr>
        <w:t xml:space="preserve">riedas Nr. </w:t>
      </w:r>
      <w:r w:rsidRPr="00461EBF" w:rsidR="00A82CD5">
        <w:rPr>
          <w:rFonts w:ascii="Arial" w:hAnsi="Arial" w:eastAsia="Times New Roman" w:cs="Arial"/>
          <w:kern w:val="0"/>
          <w:sz w:val="20"/>
          <w:szCs w:val="20"/>
          <w:lang w:val="pt-PT" w:eastAsia="lt-LT"/>
          <w14:ligatures w14:val="none"/>
        </w:rPr>
        <w:t>1</w:t>
      </w:r>
      <w:r w:rsidRPr="00A82CD5" w:rsidR="00A82CD5">
        <w:rPr>
          <w:rFonts w:ascii="Arial" w:hAnsi="Arial" w:eastAsia="Times New Roman" w:cs="Arial"/>
          <w:kern w:val="0"/>
          <w:sz w:val="20"/>
          <w:szCs w:val="20"/>
          <w:lang w:eastAsia="lt-LT"/>
          <w14:ligatures w14:val="none"/>
        </w:rPr>
        <w:t>  </w:t>
      </w:r>
    </w:p>
    <w:p w:rsidRPr="00E529CF" w:rsidR="00E529CF" w:rsidP="00E529CF" w:rsidRDefault="00E529CF" w14:paraId="104B9856" w14:textId="3ED42686">
      <w:pPr>
        <w:shd w:val="clear" w:color="auto" w:fill="FFFFFF"/>
        <w:spacing w:after="0" w:line="240" w:lineRule="auto"/>
        <w:jc w:val="center"/>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b/>
          <w:bCs/>
          <w:kern w:val="0"/>
          <w:sz w:val="20"/>
          <w:szCs w:val="20"/>
          <w:lang w:eastAsia="lt-LT"/>
          <w14:ligatures w14:val="none"/>
        </w:rPr>
        <w:t>TIEKĖJAMS KELIAMI REIKALAVIMAI:</w:t>
      </w:r>
      <w:r w:rsidRPr="00E529CF">
        <w:rPr>
          <w:rFonts w:ascii="Arial" w:hAnsi="Arial" w:eastAsia="Times New Roman" w:cs="Arial"/>
          <w:kern w:val="0"/>
          <w:sz w:val="20"/>
          <w:szCs w:val="20"/>
          <w:lang w:eastAsia="lt-LT"/>
          <w14:ligatures w14:val="none"/>
        </w:rPr>
        <w:t> </w:t>
      </w:r>
    </w:p>
    <w:p w:rsidRPr="00E529CF" w:rsidR="00E529CF" w:rsidP="00E529CF" w:rsidRDefault="00E529CF" w14:paraId="3F1FDF34" w14:textId="10DDF31A">
      <w:pPr>
        <w:shd w:val="clear" w:color="auto" w:fill="FFFFFF"/>
        <w:spacing w:after="0" w:line="240" w:lineRule="auto"/>
        <w:jc w:val="center"/>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b/>
          <w:bCs/>
          <w:kern w:val="0"/>
          <w:sz w:val="20"/>
          <w:szCs w:val="20"/>
          <w:lang w:eastAsia="lt-LT"/>
          <w14:ligatures w14:val="none"/>
        </w:rPr>
        <w:t>PAŠALINIMO PAGRINDAI</w:t>
      </w:r>
    </w:p>
    <w:p w:rsidRPr="00E529CF" w:rsidR="00E529CF" w:rsidP="00E529CF" w:rsidRDefault="00E529CF" w14:paraId="44C29E10" w14:textId="77777777">
      <w:pPr>
        <w:shd w:val="clear" w:color="auto" w:fill="FFFFFF"/>
        <w:spacing w:after="0" w:line="240" w:lineRule="auto"/>
        <w:jc w:val="center"/>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936B349" w14:textId="77777777">
      <w:pPr>
        <w:shd w:val="clear" w:color="auto" w:fill="FFFFFF"/>
        <w:spacing w:after="0" w:line="240" w:lineRule="auto"/>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kern w:val="0"/>
          <w:sz w:val="20"/>
          <w:szCs w:val="20"/>
          <w:lang w:eastAsia="lt-LT"/>
          <w14:ligatures w14:val="none"/>
        </w:rPr>
        <w:t> </w:t>
      </w:r>
    </w:p>
    <w:p w:rsidRPr="00383914" w:rsidR="00E529CF" w:rsidP="00E529CF" w:rsidRDefault="00E529CF" w14:paraId="4288F1CD" w14:textId="2DF53FEC">
      <w:pPr>
        <w:numPr>
          <w:ilvl w:val="0"/>
          <w:numId w:val="1"/>
        </w:numPr>
        <w:spacing w:after="0" w:line="240" w:lineRule="auto"/>
        <w:ind w:firstLine="0"/>
        <w:jc w:val="both"/>
        <w:textAlignment w:val="baseline"/>
        <w:rPr>
          <w:rFonts w:ascii="Arial" w:hAnsi="Arial" w:eastAsia="Times New Roman" w:cs="Arial"/>
          <w:color w:val="000000" w:themeColor="text1"/>
          <w:kern w:val="0"/>
          <w:sz w:val="20"/>
          <w:szCs w:val="20"/>
          <w:lang w:eastAsia="lt-LT"/>
          <w14:ligatures w14:val="none"/>
        </w:rPr>
      </w:pPr>
      <w:r w:rsidRPr="00E529CF">
        <w:rPr>
          <w:rFonts w:ascii="Arial" w:hAnsi="Arial" w:eastAsia="Times New Roman" w:cs="Arial"/>
          <w:kern w:val="0"/>
          <w:sz w:val="20"/>
          <w:szCs w:val="20"/>
          <w:lang w:eastAsia="lt-LT"/>
          <w14:ligatures w14:val="none"/>
        </w:rPr>
        <w:t>Atitikimas keliamiems reikalavimams deklaruojamas užpildant Pirkimo dokumentų SPS priede Nr</w:t>
      </w:r>
      <w:r w:rsidRPr="00E529CF">
        <w:rPr>
          <w:rFonts w:ascii="Arial" w:hAnsi="Arial" w:eastAsia="Times New Roman" w:cs="Arial"/>
          <w:color w:val="000000" w:themeColor="text1"/>
          <w:kern w:val="0"/>
          <w:sz w:val="20"/>
          <w:szCs w:val="20"/>
          <w:lang w:eastAsia="lt-LT"/>
          <w14:ligatures w14:val="none"/>
        </w:rPr>
        <w:t xml:space="preserve">. </w:t>
      </w:r>
      <w:r w:rsidRPr="004406E6" w:rsidR="004406E6">
        <w:rPr>
          <w:rFonts w:ascii="Arial" w:hAnsi="Arial" w:eastAsia="Times New Roman" w:cs="Arial"/>
          <w:color w:val="000000" w:themeColor="text1"/>
          <w:kern w:val="0"/>
          <w:sz w:val="20"/>
          <w:szCs w:val="20"/>
          <w:lang w:eastAsia="lt-LT"/>
          <w14:ligatures w14:val="none"/>
        </w:rPr>
        <w:t>3</w:t>
      </w:r>
      <w:r w:rsidRPr="00E529CF">
        <w:rPr>
          <w:rFonts w:ascii="Arial" w:hAnsi="Arial" w:eastAsia="Times New Roman" w:cs="Arial"/>
          <w:color w:val="000000" w:themeColor="text1"/>
          <w:kern w:val="0"/>
          <w:sz w:val="20"/>
          <w:szCs w:val="20"/>
          <w:lang w:eastAsia="lt-LT"/>
          <w14:ligatures w14:val="none"/>
        </w:rPr>
        <w:t xml:space="preserve"> pateiktą </w:t>
      </w:r>
      <w:r w:rsidRPr="00E529CF">
        <w:rPr>
          <w:rFonts w:ascii="Arial" w:hAnsi="Arial" w:eastAsia="Times New Roman" w:cs="Arial"/>
          <w:kern w:val="0"/>
          <w:sz w:val="20"/>
          <w:szCs w:val="20"/>
          <w:lang w:eastAsia="lt-LT"/>
          <w14:ligatures w14:val="none"/>
        </w:rPr>
        <w:t xml:space="preserve">EBVPD formą (espd.request.xml). </w:t>
      </w:r>
      <w:r w:rsidRPr="00383914">
        <w:rPr>
          <w:rFonts w:ascii="Arial" w:hAnsi="Arial" w:eastAsia="Times New Roman" w:cs="Arial"/>
          <w:kern w:val="0"/>
          <w:sz w:val="20"/>
          <w:szCs w:val="20"/>
          <w:lang w:eastAsia="lt-LT"/>
          <w14:ligatures w14:val="none"/>
        </w:rPr>
        <w:t xml:space="preserve">Jeigu Tiekėjas ketina pasitelkti Ūkio subjektus, EBVPD formą turi užpildyti ir </w:t>
      </w:r>
      <w:r w:rsidRPr="00383914">
        <w:rPr>
          <w:rFonts w:ascii="Arial" w:hAnsi="Arial" w:eastAsia="Times New Roman" w:cs="Arial"/>
          <w:color w:val="000000" w:themeColor="text1"/>
          <w:kern w:val="0"/>
          <w:sz w:val="20"/>
          <w:szCs w:val="20"/>
          <w:lang w:eastAsia="lt-LT"/>
          <w14:ligatures w14:val="none"/>
        </w:rPr>
        <w:t>pateikti ir kiekvienas Tiekėjo pasitelkiamas Ūkio subjektas. </w:t>
      </w:r>
    </w:p>
    <w:p w:rsidRPr="00383914" w:rsidR="00E529CF" w:rsidP="00E529CF" w:rsidRDefault="00383914" w14:paraId="1AB13019" w14:textId="42CEF16A">
      <w:pPr>
        <w:numPr>
          <w:ilvl w:val="0"/>
          <w:numId w:val="2"/>
        </w:numPr>
        <w:spacing w:after="0" w:line="240" w:lineRule="auto"/>
        <w:ind w:firstLine="0"/>
        <w:jc w:val="both"/>
        <w:textAlignment w:val="baseline"/>
        <w:rPr>
          <w:rFonts w:ascii="Arial" w:hAnsi="Arial" w:eastAsia="Times New Roman" w:cs="Arial"/>
          <w:color w:val="000000" w:themeColor="text1"/>
          <w:kern w:val="0"/>
          <w:sz w:val="20"/>
          <w:szCs w:val="20"/>
          <w:lang w:eastAsia="lt-LT"/>
          <w14:ligatures w14:val="none"/>
        </w:rPr>
      </w:pPr>
      <w:r w:rsidRPr="00383914">
        <w:rPr>
          <w:rFonts w:ascii="Arial" w:hAnsi="Arial" w:eastAsia="Times New Roman" w:cs="Arial"/>
          <w:color w:val="000000" w:themeColor="text1"/>
          <w:kern w:val="0"/>
          <w:sz w:val="20"/>
          <w:szCs w:val="20"/>
          <w:lang w:eastAsia="lt-LT"/>
          <w14:ligatures w14:val="none"/>
        </w:rPr>
        <w:t>Kartu su paraiška tiekėjas</w:t>
      </w:r>
      <w:r w:rsidRPr="00383914" w:rsidR="00E529CF">
        <w:rPr>
          <w:rFonts w:ascii="Arial" w:hAnsi="Arial" w:eastAsia="Times New Roman" w:cs="Arial"/>
          <w:color w:val="000000" w:themeColor="text1"/>
          <w:kern w:val="0"/>
          <w:sz w:val="20"/>
          <w:szCs w:val="20"/>
          <w:lang w:eastAsia="lt-LT"/>
          <w14:ligatures w14:val="none"/>
        </w:rPr>
        <w:t xml:space="preserve"> įsipareigoja pateikti Pirkėjo nurodytus atitiktį Pašalinimo pagrindų nebuvimui, Kvalifikacijos reikalavimų atitikimą patvirtinančius dokumentus (patvirtinantys dokumentai nurodyti šiame priede pateiktų lentelių 4 stulpelyje). </w:t>
      </w:r>
    </w:p>
    <w:p w:rsidRPr="00E529CF" w:rsidR="00E529CF" w:rsidP="00E529CF" w:rsidRDefault="00E529CF" w14:paraId="1A8EF4C5" w14:textId="77777777">
      <w:pPr>
        <w:numPr>
          <w:ilvl w:val="0"/>
          <w:numId w:val="3"/>
        </w:numPr>
        <w:spacing w:after="0" w:line="240" w:lineRule="auto"/>
        <w:ind w:firstLine="0"/>
        <w:jc w:val="both"/>
        <w:textAlignment w:val="baseline"/>
        <w:rPr>
          <w:rFonts w:ascii="Arial" w:hAnsi="Arial" w:eastAsia="Times New Roman" w:cs="Arial"/>
          <w:color w:val="000000" w:themeColor="text1"/>
          <w:kern w:val="0"/>
          <w:sz w:val="20"/>
          <w:szCs w:val="20"/>
          <w:lang w:eastAsia="lt-LT"/>
          <w14:ligatures w14:val="none"/>
        </w:rPr>
      </w:pPr>
      <w:r w:rsidRPr="00E529CF">
        <w:rPr>
          <w:rFonts w:ascii="Arial" w:hAnsi="Arial" w:eastAsia="Times New Roman" w:cs="Arial"/>
          <w:color w:val="000000" w:themeColor="text1"/>
          <w:kern w:val="0"/>
          <w:sz w:val="20"/>
          <w:szCs w:val="20"/>
          <w:lang w:eastAsia="lt-LT"/>
          <w14:ligatures w14:val="none"/>
        </w:rPr>
        <w:t>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rsidRPr="00E529CF" w:rsidR="00E529CF" w:rsidP="00E529CF" w:rsidRDefault="00E529CF" w14:paraId="7950DA31" w14:textId="77777777">
      <w:pPr>
        <w:numPr>
          <w:ilvl w:val="0"/>
          <w:numId w:val="4"/>
        </w:numPr>
        <w:spacing w:after="0" w:line="240" w:lineRule="auto"/>
        <w:ind w:firstLine="0"/>
        <w:jc w:val="both"/>
        <w:textAlignment w:val="baseline"/>
        <w:rPr>
          <w:rFonts w:ascii="Arial" w:hAnsi="Arial" w:eastAsia="Times New Roman" w:cs="Arial"/>
          <w:color w:val="000000" w:themeColor="text1"/>
          <w:kern w:val="0"/>
          <w:sz w:val="20"/>
          <w:szCs w:val="20"/>
          <w:lang w:eastAsia="lt-LT"/>
          <w14:ligatures w14:val="none"/>
        </w:rPr>
      </w:pPr>
      <w:r w:rsidRPr="00E529CF">
        <w:rPr>
          <w:rFonts w:ascii="Arial" w:hAnsi="Arial" w:eastAsia="Times New Roman" w:cs="Arial"/>
          <w:color w:val="000000" w:themeColor="text1"/>
          <w:kern w:val="0"/>
          <w:sz w:val="20"/>
          <w:szCs w:val="20"/>
          <w:lang w:eastAsia="lt-LT"/>
          <w14:ligatures w14:val="none"/>
        </w:rPr>
        <w:t>Kvazisubtiekėjams EBVPD teikti nereikia. </w:t>
      </w:r>
    </w:p>
    <w:p w:rsidRPr="00E529CF" w:rsidR="00E529CF" w:rsidP="00E529CF" w:rsidRDefault="00E529CF" w14:paraId="2DCF8595" w14:textId="77777777">
      <w:pPr>
        <w:numPr>
          <w:ilvl w:val="0"/>
          <w:numId w:val="5"/>
        </w:numPr>
        <w:spacing w:after="0" w:line="240" w:lineRule="auto"/>
        <w:ind w:firstLine="0"/>
        <w:jc w:val="both"/>
        <w:textAlignment w:val="baseline"/>
        <w:rPr>
          <w:rFonts w:ascii="Arial" w:hAnsi="Arial" w:eastAsia="Times New Roman" w:cs="Arial"/>
          <w:color w:val="000000" w:themeColor="text1"/>
          <w:kern w:val="0"/>
          <w:sz w:val="20"/>
          <w:szCs w:val="20"/>
          <w:lang w:eastAsia="lt-LT"/>
          <w14:ligatures w14:val="none"/>
        </w:rPr>
      </w:pPr>
      <w:r w:rsidRPr="00E529CF">
        <w:rPr>
          <w:rFonts w:ascii="Arial" w:hAnsi="Arial" w:eastAsia="Times New Roman" w:cs="Arial"/>
          <w:color w:val="000000" w:themeColor="text1"/>
          <w:kern w:val="0"/>
          <w:sz w:val="20"/>
          <w:szCs w:val="20"/>
          <w:lang w:eastAsia="lt-LT"/>
          <w14:ligatures w14:val="none"/>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w:tgtFrame="_blank" w:history="1" r:id="rId9">
        <w:r w:rsidRPr="00E529CF">
          <w:rPr>
            <w:rFonts w:ascii="Arial" w:hAnsi="Arial" w:eastAsia="Times New Roman" w:cs="Arial"/>
            <w:color w:val="000000" w:themeColor="text1"/>
            <w:kern w:val="0"/>
            <w:sz w:val="20"/>
            <w:szCs w:val="20"/>
            <w:shd w:val="clear" w:color="auto" w:fill="E1E3E6"/>
            <w:lang w:eastAsia="lt-LT"/>
            <w14:ligatures w14:val="none"/>
          </w:rPr>
          <w:t>https://ec.europa.eu/tools/ecertis/</w:t>
        </w:r>
      </w:hyperlink>
      <w:r w:rsidRPr="00E529CF">
        <w:rPr>
          <w:rFonts w:ascii="Arial" w:hAnsi="Arial" w:eastAsia="Times New Roman" w:cs="Arial"/>
          <w:color w:val="000000" w:themeColor="text1"/>
          <w:kern w:val="0"/>
          <w:sz w:val="20"/>
          <w:szCs w:val="20"/>
          <w:lang w:eastAsia="lt-LT"/>
          <w14:ligatures w14:val="none"/>
        </w:rPr>
        <w:t>. Pirkėjas nereikalauja iš Tiekėjo pateikti dokumentų, patvirtinančių jo pašalinimo pagrindų nebuvimą, jeigu ji: </w:t>
      </w:r>
    </w:p>
    <w:p w:rsidRPr="00E529CF" w:rsidR="00E529CF" w:rsidP="58EDCC9D" w:rsidRDefault="00E529CF" w14:paraId="0D4481AB" w14:textId="775D2237">
      <w:pPr>
        <w:spacing w:after="0" w:line="240" w:lineRule="auto"/>
        <w:ind w:left="720" w:firstLine="0"/>
        <w:jc w:val="both"/>
        <w:textAlignment w:val="baseline"/>
        <w:rPr>
          <w:rFonts w:ascii="Arial" w:hAnsi="Arial" w:eastAsia="Times New Roman" w:cs="Arial"/>
          <w:color w:val="000000" w:themeColor="text1"/>
          <w:kern w:val="0"/>
          <w:sz w:val="20"/>
          <w:szCs w:val="20"/>
          <w:lang w:eastAsia="lt-LT"/>
          <w14:ligatures w14:val="none"/>
        </w:rPr>
      </w:pPr>
      <w:r w:rsidRPr="00E529CF" w:rsidR="4DA1C1A8">
        <w:rPr>
          <w:rFonts w:ascii="Arial" w:hAnsi="Arial" w:eastAsia="Times New Roman" w:cs="Arial"/>
          <w:color w:val="000000" w:themeColor="text1"/>
          <w:kern w:val="0"/>
          <w:sz w:val="20"/>
          <w:szCs w:val="20"/>
          <w:lang w:eastAsia="lt-LT"/>
          <w14:ligatures w14:val="none"/>
        </w:rPr>
        <w:t xml:space="preserve">5.1. </w:t>
      </w:r>
      <w:r w:rsidRPr="00E529CF" w:rsidR="00E529CF">
        <w:rPr>
          <w:rFonts w:ascii="Arial" w:hAnsi="Arial" w:eastAsia="Times New Roman" w:cs="Arial"/>
          <w:color w:val="000000" w:themeColor="text1"/>
          <w:kern w:val="0"/>
          <w:sz w:val="20"/>
          <w:szCs w:val="20"/>
          <w:lang w:eastAsia="lt-LT"/>
          <w14:ligatures w14:val="none"/>
        </w:rPr>
        <w:t> turi galimybę susipažinti su šiais dokumentais ar informacija tiesiogiai ir neatlygintinai prisijungusi prie nacionalinės duomenų bazės bet kurioje valstybėje narėje arba naudodamasi Centrinės viešųjų pirkimų informacinės sistemos priemonėmis; </w:t>
      </w:r>
    </w:p>
    <w:p w:rsidRPr="00E529CF" w:rsidR="00E529CF" w:rsidP="58EDCC9D" w:rsidRDefault="00E529CF" w14:paraId="182F3D1D" w14:textId="000534F6">
      <w:pPr>
        <w:spacing w:after="0" w:line="240" w:lineRule="auto"/>
        <w:ind w:left="720" w:firstLine="0"/>
        <w:jc w:val="both"/>
        <w:textAlignment w:val="baseline"/>
        <w:rPr>
          <w:rFonts w:ascii="Arial" w:hAnsi="Arial" w:eastAsia="Times New Roman" w:cs="Arial"/>
          <w:color w:val="000000" w:themeColor="text1"/>
          <w:kern w:val="0"/>
          <w:sz w:val="20"/>
          <w:szCs w:val="20"/>
          <w:lang w:eastAsia="lt-LT"/>
          <w14:ligatures w14:val="none"/>
        </w:rPr>
      </w:pPr>
      <w:r w:rsidRPr="00E529CF" w:rsidR="4E7132FF">
        <w:rPr>
          <w:rFonts w:ascii="Arial" w:hAnsi="Arial" w:eastAsia="Times New Roman" w:cs="Arial"/>
          <w:color w:val="000000" w:themeColor="text1"/>
          <w:kern w:val="0"/>
          <w:sz w:val="20"/>
          <w:szCs w:val="20"/>
          <w:lang w:eastAsia="lt-LT"/>
          <w14:ligatures w14:val="none"/>
        </w:rPr>
        <w:t xml:space="preserve">5.2. </w:t>
      </w:r>
      <w:r w:rsidRPr="00E529CF" w:rsidR="00E529CF">
        <w:rPr>
          <w:rFonts w:ascii="Arial" w:hAnsi="Arial" w:eastAsia="Times New Roman" w:cs="Arial"/>
          <w:color w:val="000000" w:themeColor="text1"/>
          <w:kern w:val="0"/>
          <w:sz w:val="20"/>
          <w:szCs w:val="20"/>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 </w:t>
      </w:r>
    </w:p>
    <w:p w:rsidRPr="00E529CF" w:rsidR="00E529CF" w:rsidP="00E529CF" w:rsidRDefault="00E529CF" w14:paraId="674839A8" w14:textId="77777777">
      <w:pPr>
        <w:numPr>
          <w:ilvl w:val="0"/>
          <w:numId w:val="8"/>
        </w:numPr>
        <w:spacing w:after="0" w:line="240" w:lineRule="auto"/>
        <w:ind w:firstLine="0"/>
        <w:jc w:val="both"/>
        <w:textAlignment w:val="baseline"/>
        <w:rPr>
          <w:rFonts w:ascii="Arial" w:hAnsi="Arial" w:eastAsia="Times New Roman" w:cs="Arial"/>
          <w:color w:val="000000" w:themeColor="text1"/>
          <w:kern w:val="0"/>
          <w:sz w:val="20"/>
          <w:szCs w:val="20"/>
          <w:lang w:eastAsia="lt-LT"/>
          <w14:ligatures w14:val="none"/>
        </w:rPr>
      </w:pPr>
      <w:r w:rsidRPr="00E529CF">
        <w:rPr>
          <w:rFonts w:ascii="Arial" w:hAnsi="Arial" w:eastAsia="Times New Roman" w:cs="Arial"/>
          <w:color w:val="000000" w:themeColor="text1"/>
          <w:kern w:val="0"/>
          <w:sz w:val="20"/>
          <w:szCs w:val="20"/>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9CF" w:rsidR="00E529CF" w:rsidP="58EDCC9D" w:rsidRDefault="00E529CF" w14:paraId="58D8BDBE" w14:textId="458D79DD">
      <w:pPr>
        <w:spacing w:after="0" w:line="240" w:lineRule="auto"/>
        <w:ind w:left="720" w:firstLine="0"/>
        <w:jc w:val="both"/>
        <w:textAlignment w:val="baseline"/>
        <w:rPr>
          <w:rFonts w:ascii="Arial" w:hAnsi="Arial" w:eastAsia="Times New Roman" w:cs="Arial"/>
          <w:color w:val="000000" w:themeColor="text1"/>
          <w:kern w:val="0"/>
          <w:sz w:val="20"/>
          <w:szCs w:val="20"/>
          <w:lang w:eastAsia="lt-LT"/>
          <w14:ligatures w14:val="none"/>
        </w:rPr>
      </w:pPr>
      <w:r w:rsidRPr="00E529CF" w:rsidR="3A757528">
        <w:rPr>
          <w:rFonts w:ascii="Arial" w:hAnsi="Arial" w:eastAsia="Times New Roman" w:cs="Arial"/>
          <w:color w:val="000000" w:themeColor="text1"/>
          <w:kern w:val="0"/>
          <w:sz w:val="20"/>
          <w:szCs w:val="20"/>
          <w:lang w:eastAsia="lt-LT"/>
          <w14:ligatures w14:val="none"/>
        </w:rPr>
        <w:t xml:space="preserve">6.1. </w:t>
      </w:r>
      <w:r w:rsidRPr="00E529CF" w:rsidR="00E529CF">
        <w:rPr>
          <w:rFonts w:ascii="Arial" w:hAnsi="Arial" w:eastAsia="Times New Roman" w:cs="Arial"/>
          <w:color w:val="000000" w:themeColor="text1"/>
          <w:kern w:val="0"/>
          <w:sz w:val="20"/>
          <w:szCs w:val="20"/>
          <w:lang w:eastAsia="lt-LT"/>
          <w14:ligatures w14:val="none"/>
        </w:rPr>
        <w:t>priesaikos deklaracija; </w:t>
      </w:r>
    </w:p>
    <w:p w:rsidRPr="00E529CF" w:rsidR="00E529CF" w:rsidP="58EDCC9D" w:rsidRDefault="00E529CF" w14:paraId="0DF40874" w14:textId="4A42D02B">
      <w:pPr>
        <w:spacing w:after="0" w:line="240" w:lineRule="auto"/>
        <w:ind w:left="720" w:firstLine="0"/>
        <w:jc w:val="both"/>
        <w:textAlignment w:val="baseline"/>
        <w:rPr>
          <w:rFonts w:ascii="Arial" w:hAnsi="Arial" w:eastAsia="Times New Roman" w:cs="Arial"/>
          <w:color w:val="000000" w:themeColor="text1"/>
          <w:kern w:val="0"/>
          <w:sz w:val="20"/>
          <w:szCs w:val="20"/>
          <w:lang w:eastAsia="lt-LT"/>
          <w14:ligatures w14:val="none"/>
        </w:rPr>
      </w:pPr>
      <w:r w:rsidRPr="00E529CF" w:rsidR="10FD5763">
        <w:rPr>
          <w:rFonts w:ascii="Arial" w:hAnsi="Arial" w:eastAsia="Times New Roman" w:cs="Arial"/>
          <w:color w:val="000000" w:themeColor="text1"/>
          <w:kern w:val="0"/>
          <w:sz w:val="20"/>
          <w:szCs w:val="20"/>
          <w:lang w:eastAsia="lt-LT"/>
          <w14:ligatures w14:val="none"/>
        </w:rPr>
        <w:t xml:space="preserve">6.2. </w:t>
      </w:r>
      <w:r w:rsidRPr="00E529CF" w:rsidR="00E529CF">
        <w:rPr>
          <w:rFonts w:ascii="Arial" w:hAnsi="Arial" w:eastAsia="Times New Roman" w:cs="Arial"/>
          <w:color w:val="000000" w:themeColor="text1"/>
          <w:kern w:val="0"/>
          <w:sz w:val="20"/>
          <w:szCs w:val="20"/>
          <w:lang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rsidRPr="00E529CF" w:rsidR="00E529CF" w:rsidP="00E529CF" w:rsidRDefault="00E529CF" w14:paraId="65F5093A" w14:textId="77777777">
      <w:pPr>
        <w:spacing w:after="0" w:line="240" w:lineRule="auto"/>
        <w:ind w:firstLine="555"/>
        <w:jc w:val="both"/>
        <w:textAlignment w:val="baseline"/>
        <w:rPr>
          <w:rFonts w:ascii="Segoe UI" w:hAnsi="Segoe UI" w:eastAsia="Times New Roman" w:cs="Segoe UI"/>
          <w:color w:val="000000" w:themeColor="text1"/>
          <w:kern w:val="0"/>
          <w:sz w:val="18"/>
          <w:szCs w:val="18"/>
          <w:lang w:eastAsia="lt-LT"/>
          <w14:ligatures w14:val="none"/>
        </w:rPr>
      </w:pPr>
      <w:r w:rsidRPr="00E529CF">
        <w:rPr>
          <w:rFonts w:ascii="Arial" w:hAnsi="Arial" w:eastAsia="Times New Roman" w:cs="Arial"/>
          <w:color w:val="000000" w:themeColor="text1"/>
          <w:kern w:val="0"/>
          <w:sz w:val="20"/>
          <w:szCs w:val="20"/>
          <w:lang w:eastAsia="lt-LT"/>
          <w14:ligatures w14:val="none"/>
        </w:rPr>
        <w:t> </w:t>
      </w:r>
    </w:p>
    <w:p w:rsidRPr="00E529CF" w:rsidR="00E529CF" w:rsidP="00E529CF" w:rsidRDefault="00E529CF" w14:paraId="55F170FB" w14:textId="2F04EF4F">
      <w:pPr>
        <w:spacing w:after="0" w:line="240" w:lineRule="auto"/>
        <w:ind w:firstLine="555"/>
        <w:jc w:val="both"/>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color w:val="FF0000"/>
          <w:kern w:val="0"/>
          <w:sz w:val="20"/>
          <w:szCs w:val="20"/>
          <w:lang w:eastAsia="lt-LT"/>
          <w14:ligatures w14:val="none"/>
        </w:rPr>
        <w:t>  </w:t>
      </w:r>
    </w:p>
    <w:p w:rsidRPr="00E529CF" w:rsidR="00E529CF" w:rsidP="00E529CF" w:rsidRDefault="00E529CF" w14:paraId="2A882F1E" w14:textId="77777777">
      <w:pPr>
        <w:spacing w:after="0" w:line="240" w:lineRule="auto"/>
        <w:ind w:firstLine="555"/>
        <w:jc w:val="center"/>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b/>
          <w:bCs/>
          <w:kern w:val="0"/>
          <w:sz w:val="20"/>
          <w:szCs w:val="20"/>
          <w:lang w:eastAsia="lt-LT"/>
          <w14:ligatures w14:val="none"/>
        </w:rPr>
        <w:t>PAŠALINIMO PAGRINDAI</w:t>
      </w:r>
      <w:r w:rsidRPr="00E529CF">
        <w:rPr>
          <w:rFonts w:ascii="Arial" w:hAnsi="Arial" w:eastAsia="Times New Roman" w:cs="Arial"/>
          <w:kern w:val="0"/>
          <w:sz w:val="20"/>
          <w:szCs w:val="20"/>
          <w:lang w:eastAsia="lt-LT"/>
          <w14:ligatures w14:val="none"/>
        </w:rPr>
        <w:t> </w:t>
      </w:r>
    </w:p>
    <w:p w:rsidRPr="00E529CF" w:rsidR="00E529CF" w:rsidP="004406E6" w:rsidRDefault="00E529CF" w14:paraId="00B94AC8" w14:textId="3236FEAF">
      <w:pPr>
        <w:spacing w:after="0" w:line="240" w:lineRule="auto"/>
        <w:jc w:val="right"/>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kern w:val="0"/>
          <w:sz w:val="20"/>
          <w:szCs w:val="20"/>
          <w:lang w:eastAsia="lt-LT"/>
          <w14:ligatures w14:val="none"/>
        </w:rPr>
        <w:t> </w:t>
      </w:r>
      <w:r w:rsidRPr="00E529CF">
        <w:rPr>
          <w:rFonts w:ascii="Arial" w:hAnsi="Arial" w:eastAsia="Times New Roman" w:cs="Arial"/>
          <w:b/>
          <w:bCs/>
          <w:kern w:val="0"/>
          <w:sz w:val="20"/>
          <w:szCs w:val="20"/>
          <w:lang w:eastAsia="lt-LT"/>
          <w14:ligatures w14:val="none"/>
        </w:rPr>
        <w:t xml:space="preserve">Lentelė Nr. </w:t>
      </w:r>
      <w:r w:rsidRPr="00E529CF">
        <w:rPr>
          <w:rFonts w:ascii="Arial" w:hAnsi="Arial" w:eastAsia="Times New Roman" w:cs="Arial"/>
          <w:b/>
          <w:bCs/>
          <w:kern w:val="0"/>
          <w:sz w:val="20"/>
          <w:szCs w:val="20"/>
          <w:lang w:val="en-US" w:eastAsia="lt-LT"/>
          <w14:ligatures w14:val="none"/>
        </w:rPr>
        <w:t>1</w:t>
      </w:r>
      <w:r w:rsidRPr="00E529CF">
        <w:rPr>
          <w:rFonts w:ascii="Arial" w:hAnsi="Arial" w:eastAsia="Times New Roman" w:cs="Arial"/>
          <w:kern w:val="0"/>
          <w:sz w:val="20"/>
          <w:szCs w:val="20"/>
          <w:lang w:eastAsia="lt-LT"/>
          <w14:ligatures w14:val="none"/>
        </w:rPr>
        <w:t> </w:t>
      </w:r>
    </w:p>
    <w:p w:rsidRPr="00E529CF" w:rsidR="00E529CF" w:rsidP="00E529CF" w:rsidRDefault="00E529CF" w14:paraId="5F76849D" w14:textId="77777777">
      <w:pPr>
        <w:spacing w:after="0" w:line="240" w:lineRule="auto"/>
        <w:textAlignment w:val="baseline"/>
        <w:rPr>
          <w:rFonts w:ascii="Segoe UI" w:hAnsi="Segoe UI" w:eastAsia="Times New Roman" w:cs="Segoe UI"/>
          <w:kern w:val="0"/>
          <w:sz w:val="18"/>
          <w:szCs w:val="18"/>
          <w:lang w:eastAsia="lt-LT"/>
          <w14:ligatures w14:val="none"/>
        </w:rPr>
      </w:pPr>
      <w:r w:rsidRPr="00E529CF">
        <w:rPr>
          <w:rFonts w:ascii="Arial" w:hAnsi="Arial" w:eastAsia="Times New Roman" w:cs="Arial"/>
          <w:kern w:val="0"/>
          <w:sz w:val="20"/>
          <w:szCs w:val="20"/>
          <w:lang w:eastAsia="lt-LT"/>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68"/>
        <w:gridCol w:w="4455"/>
        <w:gridCol w:w="2234"/>
        <w:gridCol w:w="5930"/>
      </w:tblGrid>
      <w:tr w:rsidRPr="00E529CF" w:rsidR="00E529CF" w:rsidTr="00E529CF" w14:paraId="2864CD47"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E529CF" w:rsidR="00E529CF" w:rsidP="00E529CF" w:rsidRDefault="00E529CF" w14:paraId="60CA7073" w14:textId="77777777">
            <w:pPr>
              <w:spacing w:after="0" w:line="240" w:lineRule="auto"/>
              <w:ind w:left="30"/>
              <w:jc w:val="center"/>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Eil. </w:t>
            </w:r>
            <w:r w:rsidRPr="00E529CF">
              <w:rPr>
                <w:rFonts w:ascii="Arial" w:hAnsi="Arial" w:eastAsia="Times New Roman" w:cs="Arial"/>
                <w:kern w:val="0"/>
                <w:sz w:val="20"/>
                <w:szCs w:val="20"/>
                <w:lang w:eastAsia="lt-LT"/>
                <w14:ligatures w14:val="none"/>
              </w:rPr>
              <w:t> </w:t>
            </w:r>
          </w:p>
          <w:p w:rsidRPr="00E529CF" w:rsidR="00E529CF" w:rsidP="00E529CF" w:rsidRDefault="00E529CF" w14:paraId="5148C2EB" w14:textId="77777777">
            <w:pPr>
              <w:spacing w:after="0" w:line="240" w:lineRule="auto"/>
              <w:ind w:left="30"/>
              <w:jc w:val="center"/>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Nr.</w:t>
            </w: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E529CF" w:rsidR="00E529CF" w:rsidP="00E529CF" w:rsidRDefault="00E529CF" w14:paraId="6F6A94B9"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Tiekėjo pašalinimo pagrindai</w:t>
            </w:r>
            <w:r w:rsidRPr="00E529CF">
              <w:rPr>
                <w:rFonts w:ascii="Arial" w:hAnsi="Arial" w:eastAsia="Times New Roman" w:cs="Arial"/>
                <w:kern w:val="0"/>
                <w:sz w:val="20"/>
                <w:szCs w:val="20"/>
                <w:lang w:eastAsia="lt-LT"/>
                <w14:ligatures w14:val="none"/>
              </w:rPr>
              <w:t> </w:t>
            </w:r>
          </w:p>
        </w:tc>
        <w:tc>
          <w:tcPr>
            <w:tcW w:w="2400"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E529CF" w:rsidR="00E529CF" w:rsidP="00E529CF" w:rsidRDefault="00E529CF" w14:paraId="66D877D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straipsnis,  dalis, punktas bei EBVPD formos dalis pildymui </w:t>
            </w:r>
            <w:r w:rsidRPr="00E529CF">
              <w:rPr>
                <w:rFonts w:ascii="Arial" w:hAnsi="Arial" w:eastAsia="Times New Roman" w:cs="Arial"/>
                <w:kern w:val="0"/>
                <w:sz w:val="20"/>
                <w:szCs w:val="20"/>
                <w:lang w:eastAsia="lt-LT"/>
                <w14:ligatures w14:val="none"/>
              </w:rPr>
              <w:t> </w:t>
            </w:r>
          </w:p>
        </w:tc>
        <w:tc>
          <w:tcPr>
            <w:tcW w:w="6225" w:type="dxa"/>
            <w:tcBorders>
              <w:top w:val="single" w:color="000000" w:sz="6" w:space="0"/>
              <w:left w:val="single" w:color="000000" w:sz="6" w:space="0"/>
              <w:bottom w:val="single" w:color="000000" w:sz="6" w:space="0"/>
              <w:right w:val="single" w:color="000000" w:sz="6" w:space="0"/>
            </w:tcBorders>
            <w:shd w:val="clear" w:color="auto" w:fill="DBE5F1"/>
            <w:vAlign w:val="center"/>
            <w:hideMark/>
          </w:tcPr>
          <w:p w:rsidRPr="00E529CF" w:rsidR="00E529CF" w:rsidP="00E529CF" w:rsidRDefault="00E529CF" w14:paraId="197B4077"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Pašalinimo pagrindų nebuvimą įrodantys dokumentai</w:t>
            </w:r>
            <w:r w:rsidRPr="00E529CF">
              <w:rPr>
                <w:rFonts w:ascii="Arial" w:hAnsi="Arial" w:eastAsia="Times New Roman" w:cs="Arial"/>
                <w:kern w:val="0"/>
                <w:sz w:val="20"/>
                <w:szCs w:val="20"/>
                <w:lang w:eastAsia="lt-LT"/>
                <w14:ligatures w14:val="none"/>
              </w:rPr>
              <w:t> </w:t>
            </w:r>
          </w:p>
        </w:tc>
      </w:tr>
      <w:tr w:rsidRPr="00E529CF" w:rsidR="00E529CF" w:rsidTr="00E529CF" w14:paraId="6672A1DD"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E529CF" w:rsidR="00E529CF" w:rsidP="00E529CF" w:rsidRDefault="00E529CF" w14:paraId="3E23F18A" w14:textId="77777777">
            <w:pPr>
              <w:spacing w:after="0" w:line="240" w:lineRule="auto"/>
              <w:ind w:left="30"/>
              <w:jc w:val="center"/>
              <w:textAlignment w:val="baseline"/>
              <w:rPr>
                <w:rFonts w:ascii="Times New Roman" w:hAnsi="Times New Roman" w:eastAsia="Times New Roman" w:cs="Times New Roman"/>
                <w:color w:val="000000" w:themeColor="text1"/>
                <w:kern w:val="0"/>
                <w:sz w:val="24"/>
                <w:szCs w:val="24"/>
                <w:lang w:eastAsia="lt-LT"/>
                <w14:ligatures w14:val="none"/>
              </w:rPr>
            </w:pPr>
            <w:r w:rsidRPr="00E529CF">
              <w:rPr>
                <w:rFonts w:ascii="Arial" w:hAnsi="Arial" w:eastAsia="Times New Roman" w:cs="Arial"/>
                <w:color w:val="000000" w:themeColor="text1"/>
                <w:kern w:val="0"/>
                <w:sz w:val="20"/>
                <w:szCs w:val="20"/>
                <w:lang w:eastAsia="lt-LT"/>
                <w14:ligatures w14:val="none"/>
              </w:rPr>
              <w:t>1 </w:t>
            </w:r>
          </w:p>
        </w:tc>
        <w:tc>
          <w:tcPr>
            <w:tcW w:w="504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E529CF" w:rsidR="00E529CF" w:rsidP="00E529CF" w:rsidRDefault="00E529CF" w14:paraId="03F5FF52" w14:textId="77777777">
            <w:pPr>
              <w:spacing w:after="0" w:line="240" w:lineRule="auto"/>
              <w:jc w:val="center"/>
              <w:textAlignment w:val="baseline"/>
              <w:rPr>
                <w:rFonts w:ascii="Times New Roman" w:hAnsi="Times New Roman" w:eastAsia="Times New Roman" w:cs="Times New Roman"/>
                <w:color w:val="000000" w:themeColor="text1"/>
                <w:kern w:val="0"/>
                <w:sz w:val="24"/>
                <w:szCs w:val="24"/>
                <w:lang w:eastAsia="lt-LT"/>
                <w14:ligatures w14:val="none"/>
              </w:rPr>
            </w:pPr>
            <w:r w:rsidRPr="00E529CF">
              <w:rPr>
                <w:rFonts w:ascii="Arial" w:hAnsi="Arial" w:eastAsia="Times New Roman" w:cs="Arial"/>
                <w:color w:val="000000" w:themeColor="text1"/>
                <w:kern w:val="0"/>
                <w:sz w:val="20"/>
                <w:szCs w:val="20"/>
                <w:lang w:eastAsia="lt-LT"/>
                <w14:ligatures w14:val="none"/>
              </w:rPr>
              <w:t>2 </w:t>
            </w:r>
          </w:p>
        </w:tc>
        <w:tc>
          <w:tcPr>
            <w:tcW w:w="240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E529CF" w:rsidR="00E529CF" w:rsidP="00E529CF" w:rsidRDefault="00E529CF" w14:paraId="0F50AB82" w14:textId="77777777">
            <w:pPr>
              <w:spacing w:after="0" w:line="240" w:lineRule="auto"/>
              <w:jc w:val="center"/>
              <w:textAlignment w:val="baseline"/>
              <w:rPr>
                <w:rFonts w:ascii="Times New Roman" w:hAnsi="Times New Roman" w:eastAsia="Times New Roman" w:cs="Times New Roman"/>
                <w:color w:val="000000" w:themeColor="text1"/>
                <w:kern w:val="0"/>
                <w:sz w:val="24"/>
                <w:szCs w:val="24"/>
                <w:lang w:eastAsia="lt-LT"/>
                <w14:ligatures w14:val="none"/>
              </w:rPr>
            </w:pPr>
            <w:r w:rsidRPr="00E529CF">
              <w:rPr>
                <w:rFonts w:ascii="Arial" w:hAnsi="Arial" w:eastAsia="Times New Roman" w:cs="Arial"/>
                <w:color w:val="000000" w:themeColor="text1"/>
                <w:kern w:val="0"/>
                <w:sz w:val="20"/>
                <w:szCs w:val="20"/>
                <w:lang w:eastAsia="lt-LT"/>
                <w14:ligatures w14:val="none"/>
              </w:rPr>
              <w:t>3 </w:t>
            </w:r>
          </w:p>
        </w:tc>
        <w:tc>
          <w:tcPr>
            <w:tcW w:w="6225"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E529CF" w:rsidR="00E529CF" w:rsidP="00E529CF" w:rsidRDefault="00E529CF" w14:paraId="24D04EFA" w14:textId="77777777">
            <w:pPr>
              <w:spacing w:after="0" w:line="240" w:lineRule="auto"/>
              <w:jc w:val="center"/>
              <w:textAlignment w:val="baseline"/>
              <w:rPr>
                <w:rFonts w:ascii="Times New Roman" w:hAnsi="Times New Roman" w:eastAsia="Times New Roman" w:cs="Times New Roman"/>
                <w:color w:val="000000" w:themeColor="text1"/>
                <w:kern w:val="0"/>
                <w:sz w:val="24"/>
                <w:szCs w:val="24"/>
                <w:lang w:eastAsia="lt-LT"/>
                <w14:ligatures w14:val="none"/>
              </w:rPr>
            </w:pPr>
            <w:r w:rsidRPr="00E529CF">
              <w:rPr>
                <w:rFonts w:ascii="Arial" w:hAnsi="Arial" w:eastAsia="Times New Roman" w:cs="Arial"/>
                <w:color w:val="000000" w:themeColor="text1"/>
                <w:kern w:val="0"/>
                <w:sz w:val="20"/>
                <w:szCs w:val="20"/>
                <w:lang w:eastAsia="lt-LT"/>
                <w14:ligatures w14:val="none"/>
              </w:rPr>
              <w:t>4 </w:t>
            </w:r>
          </w:p>
        </w:tc>
      </w:tr>
      <w:tr w:rsidRPr="00E529CF" w:rsidR="00E529CF" w:rsidTr="00E529CF" w14:paraId="7E60B38F" w14:textId="77777777">
        <w:trPr>
          <w:trHeight w:val="300"/>
        </w:trPr>
        <w:tc>
          <w:tcPr>
            <w:tcW w:w="14595" w:type="dxa"/>
            <w:gridSpan w:val="4"/>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6B87B58" w14:textId="6B5D7C6B">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color w:val="000000" w:themeColor="text1"/>
                <w:kern w:val="0"/>
                <w:sz w:val="20"/>
                <w:szCs w:val="20"/>
                <w:lang w:eastAsia="lt-LT"/>
                <w14:ligatures w14:val="none"/>
              </w:rPr>
              <w:t>Privalomi pašalinimo pagrindai pagal VPĮ 46 straipsnio 1 – 4 dalių nuostatas</w:t>
            </w:r>
            <w:r w:rsidRPr="00E529CF">
              <w:rPr>
                <w:rFonts w:ascii="Arial" w:hAnsi="Arial" w:eastAsia="Times New Roman" w:cs="Arial"/>
                <w:color w:val="000000" w:themeColor="text1"/>
                <w:kern w:val="0"/>
                <w:sz w:val="20"/>
                <w:szCs w:val="20"/>
                <w:lang w:eastAsia="lt-LT"/>
                <w14:ligatures w14:val="none"/>
              </w:rPr>
              <w:t> </w:t>
            </w:r>
          </w:p>
        </w:tc>
      </w:tr>
      <w:tr w:rsidRPr="00E529CF" w:rsidR="00E529CF" w:rsidTr="00E529CF" w14:paraId="283E2654"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ED577EC" w14:textId="77777777">
            <w:pPr>
              <w:numPr>
                <w:ilvl w:val="0"/>
                <w:numId w:val="11"/>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3E66860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arba jo atsakingas asmuo, nurodytas VPĮ 46 straipsnio 2 dalies 2 punkte, nuteistas už šią nusikalstamą veiką: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7E31A17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lastRenderedPageBreak/>
              <w:t>1) dalyvavimą nusikalstamame susivienijime, jo organizavimą ar vadovavimą jam;</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510B94D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2) kyšininkavimą, prekybą poveikiu, papirkimą;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445AC54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694E998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4) nusikalstamą bankrotą;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076458A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5) teroristinį ir su teroristine veikla susijusį nusikaltimą;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2FAA20F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6) nusikalstamu būdu gauto turto legalizavimą;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2CBF67D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7) prekybą žmonėmis, vaiko pirkimą arba pardavimą;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45FF813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8) kitos valstybės tiekėjo atliktą nusikaltimą, apibrėžtą Direktyvos 2014/24/ES 57 straipsnio 1 dalyje išvardytus Europos Sąjungos teisės aktus įgyvendinančiuose kitų valstybių teisės aktuose.</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760CFA3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6AE7E4A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Laikoma, kad tiekėjas arba jo atsakingas asmuo nuteistas už aukščiau nurodytą nusikalstamą veiką, kai dėl:</w:t>
            </w:r>
            <w:r w:rsidRPr="00E529CF">
              <w:rPr>
                <w:rFonts w:ascii="Arial" w:hAnsi="Arial" w:eastAsia="Times New Roman" w:cs="Arial"/>
                <w:color w:val="CC3595"/>
                <w:kern w:val="0"/>
                <w:sz w:val="20"/>
                <w:szCs w:val="20"/>
                <w:lang w:eastAsia="lt-LT"/>
                <w14:ligatures w14:val="none"/>
              </w:rPr>
              <w:t> </w:t>
            </w:r>
          </w:p>
          <w:p w:rsidRPr="00E529CF" w:rsidR="00E529CF" w:rsidP="004406E6" w:rsidRDefault="00E529CF" w14:paraId="3582AEFB" w14:textId="0D535FF8">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7F87F5D1" w14:textId="4128C793">
            <w:pPr>
              <w:spacing w:after="0" w:line="240" w:lineRule="auto"/>
              <w:jc w:val="both"/>
              <w:textAlignment w:val="baseline"/>
              <w:rPr>
                <w:rFonts w:ascii="Times New Roman" w:hAnsi="Times New Roman" w:eastAsia="Times New Roman" w:cs="Times New Roman"/>
                <w:color w:val="000000" w:themeColor="text1"/>
                <w:kern w:val="0"/>
                <w:sz w:val="24"/>
                <w:szCs w:val="24"/>
                <w:lang w:eastAsia="lt-LT"/>
                <w14:ligatures w14:val="none"/>
              </w:rPr>
            </w:pPr>
            <w:r w:rsidRPr="00E529CF">
              <w:rPr>
                <w:rFonts w:ascii="Arial" w:hAnsi="Arial" w:eastAsia="Times New Roman" w:cs="Arial"/>
                <w:color w:val="000000" w:themeColor="text1"/>
                <w:kern w:val="0"/>
                <w:sz w:val="20"/>
                <w:szCs w:val="20"/>
                <w:lang w:eastAsia="lt-LT"/>
                <w14:ligatures w14:val="none"/>
              </w:rPr>
              <w:t>2) tiekėjo, kuris yra juridinis asmuo, kita organizacija ar jos </w:t>
            </w:r>
            <w:r w:rsidRPr="00E529CF">
              <w:rPr>
                <w:rFonts w:ascii="Arial" w:hAnsi="Arial" w:eastAsia="Times New Roman" w:cs="Arial"/>
                <w:b/>
                <w:bCs/>
                <w:color w:val="000000" w:themeColor="text1"/>
                <w:kern w:val="0"/>
                <w:sz w:val="20"/>
                <w:szCs w:val="20"/>
                <w:lang w:eastAsia="lt-LT"/>
                <w14:ligatures w14:val="none"/>
              </w:rPr>
              <w:t>struktūrinis</w:t>
            </w:r>
            <w:r w:rsidRPr="00E529CF">
              <w:rPr>
                <w:rFonts w:ascii="Arial" w:hAnsi="Arial" w:eastAsia="Times New Roman" w:cs="Arial"/>
                <w:color w:val="000000" w:themeColor="text1"/>
                <w:kern w:val="0"/>
                <w:sz w:val="20"/>
                <w:szCs w:val="20"/>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E529CF">
              <w:rPr>
                <w:rFonts w:ascii="Arial" w:hAnsi="Arial" w:eastAsia="Times New Roman" w:cs="Arial"/>
                <w:color w:val="000000" w:themeColor="text1"/>
                <w:kern w:val="0"/>
                <w:sz w:val="20"/>
                <w:szCs w:val="20"/>
                <w:lang w:eastAsia="lt-LT"/>
                <w14:ligatures w14:val="none"/>
              </w:rPr>
              <w:lastRenderedPageBreak/>
              <w:t xml:space="preserve">finansinės apskaitos dokumentus (supaprastinto pirkimo atveju – tiekėjo, kuris yra juridinis asmuo, kita organizacija ar jos </w:t>
            </w:r>
            <w:r w:rsidRPr="00E529CF">
              <w:rPr>
                <w:rFonts w:ascii="Arial" w:hAnsi="Arial" w:eastAsia="Times New Roman" w:cs="Arial"/>
                <w:b/>
                <w:bCs/>
                <w:color w:val="000000" w:themeColor="text1"/>
                <w:kern w:val="0"/>
                <w:sz w:val="20"/>
                <w:szCs w:val="20"/>
                <w:lang w:eastAsia="lt-LT"/>
                <w14:ligatures w14:val="none"/>
              </w:rPr>
              <w:t>struktūrinis</w:t>
            </w:r>
            <w:r w:rsidRPr="00E529CF">
              <w:rPr>
                <w:rFonts w:ascii="Arial" w:hAnsi="Arial" w:eastAsia="Times New Roman" w:cs="Arial"/>
                <w:color w:val="000000" w:themeColor="text1"/>
                <w:kern w:val="0"/>
                <w:sz w:val="20"/>
                <w:szCs w:val="20"/>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E529CF" w:rsidR="00E529CF" w:rsidP="00E529CF" w:rsidRDefault="00E529CF" w14:paraId="1DEE598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3) tiekėjo, kuris yra juridinis asmuo, kita organizacija ar jos </w:t>
            </w:r>
            <w:r w:rsidRPr="00E529CF">
              <w:rPr>
                <w:rFonts w:ascii="Arial" w:hAnsi="Arial" w:eastAsia="Times New Roman" w:cs="Arial"/>
                <w:b/>
                <w:bCs/>
                <w:kern w:val="0"/>
                <w:sz w:val="20"/>
                <w:szCs w:val="20"/>
                <w:lang w:eastAsia="lt-LT"/>
                <w14:ligatures w14:val="none"/>
              </w:rPr>
              <w:t>struktūrinis</w:t>
            </w:r>
            <w:r w:rsidRPr="00E529CF">
              <w:rPr>
                <w:rFonts w:ascii="Arial" w:hAnsi="Arial" w:eastAsia="Times New Roman" w:cs="Arial"/>
                <w:kern w:val="0"/>
                <w:sz w:val="20"/>
                <w:szCs w:val="20"/>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529CF">
              <w:rPr>
                <w:rFonts w:ascii="Arial" w:hAnsi="Arial" w:eastAsia="Times New Roman" w:cs="Arial"/>
                <w:color w:val="CC3595"/>
                <w:kern w:val="0"/>
                <w:sz w:val="20"/>
                <w:szCs w:val="20"/>
                <w:lang w:eastAsia="lt-LT"/>
                <w14:ligatures w14:val="none"/>
              </w:rPr>
              <w:t>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BEC3FA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lastRenderedPageBreak/>
              <w:t>VPĮ 46 straipsnio 1 dalis</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1153577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4550447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lastRenderedPageBreak/>
              <w:t>EBVPD III dalies A1-A6 punktai</w:t>
            </w: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335FF60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color w:val="CC3595"/>
                <w:kern w:val="0"/>
                <w:sz w:val="20"/>
                <w:szCs w:val="20"/>
                <w:lang w:eastAsia="lt-LT"/>
                <w14:ligatures w14:val="none"/>
              </w:rPr>
              <w:t> </w:t>
            </w:r>
          </w:p>
          <w:p w:rsidRPr="00E529CF" w:rsidR="00E529CF" w:rsidP="00E529CF" w:rsidRDefault="00E529CF" w14:paraId="036D5D9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D1 punktas</w:t>
            </w:r>
            <w:r w:rsidRPr="00E529CF">
              <w:rPr>
                <w:rFonts w:ascii="Arial" w:hAnsi="Arial" w:eastAsia="Times New Roman" w:cs="Arial"/>
                <w:color w:val="CC3595"/>
                <w:kern w:val="0"/>
                <w:sz w:val="20"/>
                <w:szCs w:val="20"/>
                <w:lang w:eastAsia="lt-LT"/>
                <w14:ligatures w14:val="none"/>
              </w:rPr>
              <w:t>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15ACC39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lastRenderedPageBreak/>
              <w:t>Iš Lietuvoje įsteigtų subjektų reikalaujama: </w:t>
            </w:r>
          </w:p>
          <w:p w:rsidRPr="00E529CF" w:rsidR="00E529CF" w:rsidP="00E529CF" w:rsidRDefault="00E529CF" w14:paraId="1FD89894" w14:textId="77777777">
            <w:pPr>
              <w:numPr>
                <w:ilvl w:val="0"/>
                <w:numId w:val="12"/>
              </w:numPr>
              <w:spacing w:after="0" w:line="240" w:lineRule="auto"/>
              <w:ind w:left="66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išrašo iš teismo sprendimo arba </w:t>
            </w:r>
          </w:p>
          <w:p w:rsidRPr="00E529CF" w:rsidR="00E529CF" w:rsidP="00E529CF" w:rsidRDefault="00E529CF" w14:paraId="536230FE" w14:textId="77777777">
            <w:pPr>
              <w:numPr>
                <w:ilvl w:val="0"/>
                <w:numId w:val="13"/>
              </w:numPr>
              <w:spacing w:after="0" w:line="240" w:lineRule="auto"/>
              <w:ind w:left="66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lastRenderedPageBreak/>
              <w:t>Informatikos ir ryšių departamento prie Vidaus reikalų ministerijos pažymos, arba </w:t>
            </w:r>
          </w:p>
          <w:p w:rsidRPr="00E529CF" w:rsidR="00E529CF" w:rsidP="00E529CF" w:rsidRDefault="00E529CF" w14:paraId="78FE6832" w14:textId="77777777">
            <w:pPr>
              <w:numPr>
                <w:ilvl w:val="0"/>
                <w:numId w:val="14"/>
              </w:numPr>
              <w:spacing w:after="0" w:line="240" w:lineRule="auto"/>
              <w:ind w:left="66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valstybės įmonės Registrų centro Lietuvos Respublikos Vyriausybės nustatyta tvarka išduoto dokumento, patvirtinančio jungtinius kompetentingų institucijų tvarkomus duomenis. </w:t>
            </w:r>
          </w:p>
          <w:p w:rsidRPr="00E529CF" w:rsidR="00E529CF" w:rsidP="00E529CF" w:rsidRDefault="00E529CF" w14:paraId="52F043E5"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66697A3C"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ne Lietuvoje įsteigtų subjektų reikalaujama: </w:t>
            </w:r>
          </w:p>
          <w:p w:rsidRPr="00E529CF" w:rsidR="00E529CF" w:rsidP="00E529CF" w:rsidRDefault="00E529CF" w14:paraId="77834C06" w14:textId="77777777">
            <w:pPr>
              <w:numPr>
                <w:ilvl w:val="0"/>
                <w:numId w:val="15"/>
              </w:numPr>
              <w:spacing w:after="0" w:line="240" w:lineRule="auto"/>
              <w:ind w:left="66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atitinkamos užsienio šalies institucijos dokumento</w:t>
            </w:r>
            <w:r w:rsidRPr="00E529CF">
              <w:rPr>
                <w:rFonts w:ascii="Arial" w:hAnsi="Arial" w:eastAsia="Times New Roman" w:cs="Arial"/>
                <w:kern w:val="0"/>
                <w:sz w:val="16"/>
                <w:szCs w:val="16"/>
                <w:vertAlign w:val="superscript"/>
                <w:lang w:eastAsia="lt-LT"/>
                <w14:ligatures w14:val="none"/>
              </w:rPr>
              <w:t>4</w:t>
            </w:r>
            <w:r w:rsidRPr="00E529CF">
              <w:rPr>
                <w:rFonts w:ascii="Arial" w:hAnsi="Arial" w:eastAsia="Times New Roman" w:cs="Arial"/>
                <w:kern w:val="0"/>
                <w:sz w:val="20"/>
                <w:szCs w:val="20"/>
                <w:lang w:eastAsia="lt-LT"/>
                <w14:ligatures w14:val="none"/>
              </w:rPr>
              <w:t>. </w:t>
            </w:r>
          </w:p>
          <w:p w:rsidRPr="00E529CF" w:rsidR="00E529CF" w:rsidP="00E529CF" w:rsidRDefault="00E529CF" w14:paraId="0308888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96A70B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Nurodyti dokumentai turi būti išduoti ne </w:t>
            </w:r>
            <w:r w:rsidRPr="00E529CF">
              <w:rPr>
                <w:rFonts w:ascii="Arial" w:hAnsi="Arial" w:eastAsia="Times New Roman" w:cs="Arial"/>
                <w:color w:val="000000" w:themeColor="text1"/>
                <w:kern w:val="0"/>
                <w:sz w:val="20"/>
                <w:szCs w:val="20"/>
                <w:lang w:eastAsia="lt-LT"/>
                <w14:ligatures w14:val="none"/>
              </w:rPr>
              <w:t xml:space="preserve">anksčiau kaip 180 dienų iki </w:t>
            </w:r>
            <w:r w:rsidRPr="00E529CF">
              <w:rPr>
                <w:rFonts w:ascii="Arial" w:hAnsi="Arial" w:eastAsia="Times New Roman" w:cs="Arial"/>
                <w:i/>
                <w:iCs/>
                <w:color w:val="000000" w:themeColor="text1"/>
                <w:kern w:val="0"/>
                <w:sz w:val="20"/>
                <w:szCs w:val="20"/>
                <w:lang w:eastAsia="lt-LT"/>
                <w14:ligatures w14:val="none"/>
              </w:rPr>
              <w:t>tos dienos, kai tiekėjas perkančiosios organizacijos prašymu turės pateikti pašalinimo pagrindų nebuvimą patvirtinančius dok</w:t>
            </w:r>
            <w:r w:rsidRPr="00E529CF">
              <w:rPr>
                <w:rFonts w:ascii="Arial" w:hAnsi="Arial" w:eastAsia="Times New Roman" w:cs="Arial"/>
                <w:color w:val="000000" w:themeColor="text1"/>
                <w:kern w:val="0"/>
                <w:sz w:val="20"/>
                <w:szCs w:val="20"/>
                <w:lang w:eastAsia="lt-LT"/>
                <w14:ligatures w14:val="none"/>
              </w:rPr>
              <w:t xml:space="preserve">umentus. </w:t>
            </w:r>
            <w:r w:rsidRPr="00E529CF">
              <w:rPr>
                <w:rFonts w:ascii="Arial" w:hAnsi="Arial" w:eastAsia="Times New Roman" w:cs="Arial"/>
                <w:b/>
                <w:bCs/>
                <w:i/>
                <w:iCs/>
                <w:color w:val="000000" w:themeColor="text1"/>
                <w:kern w:val="0"/>
                <w:sz w:val="20"/>
                <w:szCs w:val="20"/>
                <w:lang w:eastAsia="lt-LT"/>
                <w14:ligatures w14:val="none"/>
              </w:rPr>
              <w:t>Pavyzdys</w:t>
            </w:r>
            <w:r w:rsidRPr="00E529CF">
              <w:rPr>
                <w:rFonts w:ascii="Arial" w:hAnsi="Arial" w:eastAsia="Times New Roman" w:cs="Arial"/>
                <w:i/>
                <w:iCs/>
                <w:color w:val="000000" w:themeColor="text1"/>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w:t>
            </w:r>
            <w:r w:rsidRPr="00E529CF">
              <w:rPr>
                <w:rFonts w:ascii="Arial" w:hAnsi="Arial" w:eastAsia="Times New Roman" w:cs="Arial"/>
                <w:i/>
                <w:iCs/>
                <w:color w:val="000000"/>
                <w:kern w:val="0"/>
                <w:sz w:val="20"/>
                <w:szCs w:val="20"/>
                <w:lang w:eastAsia="lt-LT"/>
                <w14:ligatures w14:val="none"/>
              </w:rPr>
              <w:t>skaičiuojant atgal nuo 2022-10-14. </w:t>
            </w:r>
            <w:r w:rsidRPr="00E529CF">
              <w:rPr>
                <w:rFonts w:ascii="Arial" w:hAnsi="Arial" w:eastAsia="Times New Roman" w:cs="Arial"/>
                <w:color w:val="000000"/>
                <w:kern w:val="0"/>
                <w:sz w:val="20"/>
                <w:szCs w:val="20"/>
                <w:lang w:eastAsia="lt-LT"/>
                <w14:ligatures w14:val="none"/>
              </w:rPr>
              <w:t> </w:t>
            </w:r>
          </w:p>
          <w:p w:rsidRPr="00E529CF" w:rsidR="00E529CF" w:rsidP="00E529CF" w:rsidRDefault="00E529CF" w14:paraId="037410B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16B2891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rsidRPr="00E529CF" w:rsidR="00E529CF" w:rsidP="00E529CF" w:rsidRDefault="00E529CF" w14:paraId="5A42D355"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6A533B95"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1621C2E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13A1E825"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73513044" w14:textId="77777777">
            <w:pPr>
              <w:numPr>
                <w:ilvl w:val="0"/>
                <w:numId w:val="16"/>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lastRenderedPageBreak/>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CB5930C"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yra neatlikęs jam paskirtos baudžiamojo poveikio priemonės – uždraudimo juridiniam asmeniui dalyvauti viešuosiuose pirkimuose.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CD6EE0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2¹ dalis</w:t>
            </w:r>
            <w:r w:rsidRPr="00E529CF">
              <w:rPr>
                <w:rFonts w:ascii="Arial" w:hAnsi="Arial" w:eastAsia="Times New Roman" w:cs="Arial"/>
                <w:kern w:val="0"/>
                <w:sz w:val="20"/>
                <w:szCs w:val="20"/>
                <w:lang w:eastAsia="lt-LT"/>
                <w14:ligatures w14:val="none"/>
              </w:rPr>
              <w:t> </w:t>
            </w:r>
          </w:p>
          <w:p w:rsidRPr="00E529CF" w:rsidR="00E529CF" w:rsidP="00E529CF" w:rsidRDefault="00E529CF" w14:paraId="4C76650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50D7E6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D2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1B7013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04B7A0D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0BC0DC0B"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455381F9" w14:textId="77777777">
            <w:pPr>
              <w:numPr>
                <w:ilvl w:val="0"/>
                <w:numId w:val="17"/>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FADFF9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E529CF" w:rsidR="00E529CF" w:rsidP="00E529CF" w:rsidRDefault="00E529CF" w14:paraId="4132AD9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503AC8C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Laikoma, kad tiekėjas nuteistas už aukščiau nurodytą nusikalstamą veiką, kai dėl: </w:t>
            </w:r>
          </w:p>
          <w:p w:rsidRPr="00E529CF" w:rsidR="00E529CF" w:rsidP="00E529CF" w:rsidRDefault="00E529CF" w14:paraId="7A367B3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1) tiekėjo, kuris yra fizinis asmuo, per pastaruosius 5 metus buvo priimtas ir įsiteisėjęs apkaltinamasis teismo nuosprendis ir šis asmuo turi neišnykusį ar nepanaikintą teistumą; </w:t>
            </w:r>
          </w:p>
          <w:p w:rsidRPr="00E529CF" w:rsidR="00E529CF" w:rsidP="00E529CF" w:rsidRDefault="00E529CF" w14:paraId="172130B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2) tiekėjo, kuris yra juridinis asmuo, kita organizacija ar jos </w:t>
            </w:r>
            <w:r w:rsidRPr="00E529CF">
              <w:rPr>
                <w:rFonts w:ascii="Arial" w:hAnsi="Arial" w:eastAsia="Times New Roman" w:cs="Arial"/>
                <w:b/>
                <w:bCs/>
                <w:kern w:val="0"/>
                <w:sz w:val="20"/>
                <w:szCs w:val="20"/>
                <w:lang w:eastAsia="lt-LT"/>
                <w14:ligatures w14:val="none"/>
              </w:rPr>
              <w:t>struktūrinis</w:t>
            </w:r>
            <w:r w:rsidRPr="00E529CF">
              <w:rPr>
                <w:rFonts w:ascii="Arial" w:hAnsi="Arial" w:eastAsia="Times New Roman" w:cs="Arial"/>
                <w:kern w:val="0"/>
                <w:sz w:val="20"/>
                <w:szCs w:val="20"/>
                <w:lang w:eastAsia="lt-LT"/>
                <w14:ligatures w14:val="none"/>
              </w:rPr>
              <w:t xml:space="preserve"> padalinys, per pastaruosius 5 metus buvo priimtas ir įsiteisėjęs apkaltinamasis teismo nuosprendis arba VPĮ 46 </w:t>
            </w:r>
            <w:r w:rsidRPr="00E529CF">
              <w:rPr>
                <w:rFonts w:ascii="Arial" w:hAnsi="Arial" w:eastAsia="Times New Roman" w:cs="Arial"/>
                <w:kern w:val="0"/>
                <w:sz w:val="20"/>
                <w:szCs w:val="20"/>
                <w:lang w:eastAsia="lt-LT"/>
                <w14:ligatures w14:val="none"/>
              </w:rPr>
              <w:lastRenderedPageBreak/>
              <w:t>straipsnio 3 dalies atveju – galutinis administracinis sprendimas, jeigu toks sprendimas priimamas pagal tiekėjo šalies teisės aktų reikalavimus. </w:t>
            </w:r>
          </w:p>
          <w:p w:rsidRPr="00E529CF" w:rsidR="00E529CF" w:rsidP="00E529CF" w:rsidRDefault="00E529CF" w14:paraId="6F579B0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Tačiau ši nuostata netaikoma, jeigu: </w:t>
            </w:r>
          </w:p>
          <w:p w:rsidRPr="00E529CF" w:rsidR="00E529CF" w:rsidP="00E529CF" w:rsidRDefault="00E529CF" w14:paraId="0EE22EC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1) tiekėjas yra įsipareigojęs sumokėti mokesčius, įskaitant socialinio draudimo įmokas ir dėl to laikomas jau įvykdžiusiu šioje dalyje nurodytus įsipareigojimus; </w:t>
            </w:r>
          </w:p>
          <w:p w:rsidRPr="00E529CF" w:rsidR="00E529CF" w:rsidP="00E529CF" w:rsidRDefault="00E529CF" w14:paraId="1628A7B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2) įsiskolinimo suma neviršija 50 Eur (penkiasdešimt eurų); </w:t>
            </w:r>
          </w:p>
          <w:p w:rsidRPr="00E529CF" w:rsidR="00E529CF" w:rsidP="00E529CF" w:rsidRDefault="00E529CF" w14:paraId="30B6C5C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6ECE939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lastRenderedPageBreak/>
              <w:t>VPĮ 46 straipsnio 3 dalis</w:t>
            </w:r>
            <w:r w:rsidRPr="00E529CF">
              <w:rPr>
                <w:rFonts w:ascii="Arial" w:hAnsi="Arial" w:eastAsia="Times New Roman" w:cs="Arial"/>
                <w:kern w:val="0"/>
                <w:sz w:val="20"/>
                <w:szCs w:val="20"/>
                <w:lang w:eastAsia="lt-LT"/>
                <w14:ligatures w14:val="none"/>
              </w:rPr>
              <w:t> </w:t>
            </w:r>
          </w:p>
          <w:p w:rsidRPr="00E529CF" w:rsidR="00E529CF" w:rsidP="00E529CF" w:rsidRDefault="00E529CF" w14:paraId="06013DC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8ABFC6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B1 ir B2 punktai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78FE874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1) Dėl įsipareigojimų, susijusių su mokesčių mokėjimu, įvykdymo iš Lietuvoje įsteigtų subjektų prašoma: </w:t>
            </w:r>
          </w:p>
          <w:p w:rsidRPr="00E529CF" w:rsidR="00E529CF" w:rsidP="00E529CF" w:rsidRDefault="00E529CF" w14:paraId="5797BD6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34ADF54" w14:textId="77777777">
            <w:pPr>
              <w:numPr>
                <w:ilvl w:val="0"/>
                <w:numId w:val="18"/>
              </w:numPr>
              <w:spacing w:after="0" w:line="240" w:lineRule="auto"/>
              <w:ind w:left="108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išrašo iš teismo sprendimo (jei toks yra) arba Valstybinės mokesčių inspekcijos prie Lietuvos Respublikos finansų ministerijos išduoto dokumento, </w:t>
            </w:r>
          </w:p>
          <w:p w:rsidRPr="00E529CF" w:rsidR="00E529CF" w:rsidP="00E529CF" w:rsidRDefault="00E529CF" w14:paraId="1A668677" w14:textId="77777777">
            <w:pPr>
              <w:numPr>
                <w:ilvl w:val="0"/>
                <w:numId w:val="19"/>
              </w:numPr>
              <w:spacing w:after="0" w:line="240" w:lineRule="auto"/>
              <w:ind w:left="108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 </w:t>
            </w:r>
          </w:p>
          <w:p w:rsidRPr="00E529CF" w:rsidR="00E529CF" w:rsidP="00E529CF" w:rsidRDefault="00E529CF" w14:paraId="6A413AE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637D882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ne Lietuvoje įsteigtų subjektų reikalaujama: </w:t>
            </w:r>
          </w:p>
          <w:p w:rsidRPr="00E529CF" w:rsidR="00E529CF" w:rsidP="00E529CF" w:rsidRDefault="00E529CF" w14:paraId="61DE4BDD" w14:textId="77777777">
            <w:pPr>
              <w:numPr>
                <w:ilvl w:val="0"/>
                <w:numId w:val="20"/>
              </w:numPr>
              <w:spacing w:after="0" w:line="240" w:lineRule="auto"/>
              <w:ind w:left="66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atitinkamos užsienio šalies institucijos dokumento</w:t>
            </w:r>
            <w:r w:rsidRPr="00E529CF">
              <w:rPr>
                <w:rFonts w:ascii="Arial" w:hAnsi="Arial" w:eastAsia="Times New Roman" w:cs="Arial"/>
                <w:kern w:val="0"/>
                <w:sz w:val="16"/>
                <w:szCs w:val="16"/>
                <w:vertAlign w:val="superscript"/>
                <w:lang w:eastAsia="lt-LT"/>
                <w14:ligatures w14:val="none"/>
              </w:rPr>
              <w:t>5</w:t>
            </w:r>
            <w:r w:rsidRPr="00E529CF">
              <w:rPr>
                <w:rFonts w:ascii="Arial" w:hAnsi="Arial" w:eastAsia="Times New Roman" w:cs="Arial"/>
                <w:kern w:val="0"/>
                <w:sz w:val="20"/>
                <w:szCs w:val="20"/>
                <w:lang w:eastAsia="lt-LT"/>
                <w14:ligatures w14:val="none"/>
              </w:rPr>
              <w:t>. </w:t>
            </w:r>
          </w:p>
          <w:p w:rsidRPr="00E529CF" w:rsidR="00E529CF" w:rsidP="00E529CF" w:rsidRDefault="00E529CF" w14:paraId="2811407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38E3E82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Nurodyti dokumentai turi būti  išduoti ne </w:t>
            </w:r>
            <w:r w:rsidRPr="00E529CF">
              <w:rPr>
                <w:rFonts w:ascii="Arial" w:hAnsi="Arial" w:eastAsia="Times New Roman" w:cs="Arial"/>
                <w:color w:val="000000" w:themeColor="text1"/>
                <w:kern w:val="0"/>
                <w:sz w:val="20"/>
                <w:szCs w:val="20"/>
                <w:lang w:eastAsia="lt-LT"/>
                <w14:ligatures w14:val="none"/>
              </w:rPr>
              <w:t xml:space="preserve">anksčiau kaip 180 dienų iki </w:t>
            </w:r>
            <w:r w:rsidRPr="00E529CF">
              <w:rPr>
                <w:rFonts w:ascii="Arial" w:hAnsi="Arial" w:eastAsia="Times New Roman" w:cs="Arial"/>
                <w:i/>
                <w:iCs/>
                <w:color w:val="000000" w:themeColor="text1"/>
                <w:kern w:val="0"/>
                <w:sz w:val="20"/>
                <w:szCs w:val="20"/>
                <w:lang w:eastAsia="lt-LT"/>
                <w14:ligatures w14:val="none"/>
              </w:rPr>
              <w:t>tos dienos, kai tiekėjas perkančiosios organizacijos prašymu turės pateikti pašalinimo pagrindų nebuvimą patvirtinančius dok</w:t>
            </w:r>
            <w:r w:rsidRPr="00E529CF">
              <w:rPr>
                <w:rFonts w:ascii="Arial" w:hAnsi="Arial" w:eastAsia="Times New Roman" w:cs="Arial"/>
                <w:color w:val="000000" w:themeColor="text1"/>
                <w:kern w:val="0"/>
                <w:sz w:val="20"/>
                <w:szCs w:val="20"/>
                <w:lang w:eastAsia="lt-LT"/>
                <w14:ligatures w14:val="none"/>
              </w:rPr>
              <w:t xml:space="preserve">umentus. </w:t>
            </w:r>
            <w:r w:rsidRPr="00E529CF">
              <w:rPr>
                <w:rFonts w:ascii="Arial" w:hAnsi="Arial" w:eastAsia="Times New Roman" w:cs="Arial"/>
                <w:b/>
                <w:bCs/>
                <w:i/>
                <w:iCs/>
                <w:color w:val="000000" w:themeColor="text1"/>
                <w:kern w:val="0"/>
                <w:sz w:val="20"/>
                <w:szCs w:val="20"/>
                <w:lang w:eastAsia="lt-LT"/>
                <w14:ligatures w14:val="none"/>
              </w:rPr>
              <w:t>Pavyzdys</w:t>
            </w:r>
            <w:r w:rsidRPr="00E529CF">
              <w:rPr>
                <w:rFonts w:ascii="Arial" w:hAnsi="Arial" w:eastAsia="Times New Roman" w:cs="Arial"/>
                <w:i/>
                <w:iCs/>
                <w:color w:val="000000" w:themeColor="text1"/>
                <w:kern w:val="0"/>
                <w:sz w:val="20"/>
                <w:szCs w:val="20"/>
                <w:lang w:eastAsia="lt-LT"/>
                <w14:ligatures w14:val="none"/>
              </w:rPr>
              <w:t xml:space="preserve">: Jeigu perkančioji organizacija 2022-10-10 kreipėsi į tiekėją prašydama iki 2022-10-14 pateikti įrodančius dokumentus, </w:t>
            </w:r>
            <w:r w:rsidRPr="00E529CF">
              <w:rPr>
                <w:rFonts w:ascii="Arial" w:hAnsi="Arial" w:eastAsia="Times New Roman" w:cs="Arial"/>
                <w:i/>
                <w:iCs/>
                <w:color w:val="000000" w:themeColor="text1"/>
                <w:kern w:val="0"/>
                <w:sz w:val="20"/>
                <w:szCs w:val="20"/>
                <w:lang w:eastAsia="lt-LT"/>
                <w14:ligatures w14:val="none"/>
              </w:rPr>
              <w:lastRenderedPageBreak/>
              <w:t>jie turi būti išduoti ne anksčiau kaip 180 dienų, jas</w:t>
            </w:r>
            <w:r w:rsidRPr="00E529CF">
              <w:rPr>
                <w:rFonts w:ascii="Arial" w:hAnsi="Arial" w:eastAsia="Times New Roman" w:cs="Arial"/>
                <w:i/>
                <w:iCs/>
                <w:color w:val="000000"/>
                <w:kern w:val="0"/>
                <w:sz w:val="20"/>
                <w:szCs w:val="20"/>
                <w:lang w:eastAsia="lt-LT"/>
                <w14:ligatures w14:val="none"/>
              </w:rPr>
              <w:t xml:space="preserve"> skaičiuojant atgal nuo 2022-10-14. </w:t>
            </w:r>
            <w:r w:rsidRPr="00E529CF">
              <w:rPr>
                <w:rFonts w:ascii="Arial" w:hAnsi="Arial" w:eastAsia="Times New Roman" w:cs="Arial"/>
                <w:color w:val="000000"/>
                <w:kern w:val="0"/>
                <w:sz w:val="20"/>
                <w:szCs w:val="20"/>
                <w:lang w:eastAsia="lt-LT"/>
                <w14:ligatures w14:val="none"/>
              </w:rPr>
              <w:t> </w:t>
            </w:r>
          </w:p>
          <w:p w:rsidRPr="00E529CF" w:rsidR="00E529CF" w:rsidP="00E529CF" w:rsidRDefault="00E529CF" w14:paraId="1A4D295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color w:val="7030A0"/>
                <w:kern w:val="0"/>
                <w:sz w:val="20"/>
                <w:szCs w:val="20"/>
                <w:lang w:eastAsia="lt-LT"/>
                <w14:ligatures w14:val="none"/>
              </w:rPr>
              <w:t> </w:t>
            </w:r>
          </w:p>
          <w:p w:rsidRPr="00E529CF" w:rsidR="00E529CF" w:rsidP="00E529CF" w:rsidRDefault="00E529CF" w14:paraId="1D37789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rsidRPr="00E529CF" w:rsidR="00E529CF" w:rsidP="00E529CF" w:rsidRDefault="00E529CF" w14:paraId="741958F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B7628F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2) Dėl įsipareigojimų, susijusių su socialinio draudimo įmokų mokėjimu, įvykdymo iš Lietuvoje įsteigtų subjektų prašoma: </w:t>
            </w:r>
          </w:p>
          <w:p w:rsidRPr="00E529CF" w:rsidR="00E529CF" w:rsidP="00E529CF" w:rsidRDefault="00E529CF" w14:paraId="4F0D3DC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tgtFrame="_blank" w:history="1" r:id="rId10">
              <w:r w:rsidRPr="00E529CF">
                <w:rPr>
                  <w:rFonts w:ascii="Arial" w:hAnsi="Arial" w:eastAsia="Times New Roman" w:cs="Arial"/>
                  <w:kern w:val="0"/>
                  <w:sz w:val="20"/>
                  <w:szCs w:val="20"/>
                  <w:lang w:eastAsia="lt-LT"/>
                  <w14:ligatures w14:val="none"/>
                </w:rPr>
                <w:t>http://draudejai.sodra.lt/draudeju_viesi_duomenys/.</w:t>
              </w:r>
            </w:hyperlink>
            <w:r w:rsidRPr="00E529CF">
              <w:rPr>
                <w:rFonts w:ascii="Arial" w:hAnsi="Arial" w:eastAsia="Times New Roman" w:cs="Arial"/>
                <w:kern w:val="0"/>
                <w:sz w:val="20"/>
                <w:szCs w:val="20"/>
                <w:lang w:eastAsia="lt-LT"/>
                <w14:ligatures w14:val="none"/>
              </w:rPr>
              <w:t>    </w:t>
            </w:r>
          </w:p>
          <w:p w:rsidRPr="00E529CF" w:rsidR="00E529CF" w:rsidP="00E529CF" w:rsidRDefault="00E529CF" w14:paraId="4A06E24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5240E2C"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rsidRPr="00E529CF" w:rsidR="00E529CF" w:rsidP="00E529CF" w:rsidRDefault="00E529CF" w14:paraId="534066E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68B9941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Pr="00E529CF" w:rsidR="00E529CF" w:rsidP="00E529CF" w:rsidRDefault="00E529CF" w14:paraId="3273628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F9831B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ne Lietuvoje įsteigtų subjektų reikalaujama: </w:t>
            </w:r>
          </w:p>
          <w:p w:rsidRPr="00E529CF" w:rsidR="00E529CF" w:rsidP="00E529CF" w:rsidRDefault="00E529CF" w14:paraId="5CB7C3F8" w14:textId="77777777">
            <w:pPr>
              <w:numPr>
                <w:ilvl w:val="0"/>
                <w:numId w:val="21"/>
              </w:numPr>
              <w:spacing w:after="0" w:line="240" w:lineRule="auto"/>
              <w:ind w:left="660" w:firstLine="0"/>
              <w:jc w:val="both"/>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atitinkamos užsienio šalies kompetentingos institucijos dokumento</w:t>
            </w:r>
            <w:r w:rsidRPr="00E529CF">
              <w:rPr>
                <w:rFonts w:ascii="Arial" w:hAnsi="Arial" w:eastAsia="Times New Roman" w:cs="Arial"/>
                <w:kern w:val="0"/>
                <w:sz w:val="16"/>
                <w:szCs w:val="16"/>
                <w:vertAlign w:val="superscript"/>
                <w:lang w:eastAsia="lt-LT"/>
                <w14:ligatures w14:val="none"/>
              </w:rPr>
              <w:t>6</w:t>
            </w:r>
            <w:r w:rsidRPr="00E529CF">
              <w:rPr>
                <w:rFonts w:ascii="Arial" w:hAnsi="Arial" w:eastAsia="Times New Roman" w:cs="Arial"/>
                <w:kern w:val="0"/>
                <w:sz w:val="20"/>
                <w:szCs w:val="20"/>
                <w:lang w:eastAsia="lt-LT"/>
                <w14:ligatures w14:val="none"/>
              </w:rPr>
              <w:t>. </w:t>
            </w:r>
          </w:p>
          <w:p w:rsidRPr="00E529CF" w:rsidR="00E529CF" w:rsidP="00E529CF" w:rsidRDefault="00E529CF" w14:paraId="10E5EB6C"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5F85380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Nurodyti dokumentai turi būti  išduoti ne </w:t>
            </w:r>
            <w:r w:rsidRPr="00E529CF">
              <w:rPr>
                <w:rFonts w:ascii="Arial" w:hAnsi="Arial" w:eastAsia="Times New Roman" w:cs="Arial"/>
                <w:color w:val="000000" w:themeColor="text1"/>
                <w:kern w:val="0"/>
                <w:sz w:val="20"/>
                <w:szCs w:val="20"/>
                <w:lang w:eastAsia="lt-LT"/>
                <w14:ligatures w14:val="none"/>
              </w:rPr>
              <w:t xml:space="preserve">anksčiau kaip 180 dienų iki </w:t>
            </w:r>
            <w:r w:rsidRPr="00E529CF">
              <w:rPr>
                <w:rFonts w:ascii="Arial" w:hAnsi="Arial" w:eastAsia="Times New Roman" w:cs="Arial"/>
                <w:i/>
                <w:iCs/>
                <w:color w:val="000000" w:themeColor="text1"/>
                <w:kern w:val="0"/>
                <w:sz w:val="20"/>
                <w:szCs w:val="20"/>
                <w:lang w:eastAsia="lt-LT"/>
                <w14:ligatures w14:val="none"/>
              </w:rPr>
              <w:t>tos dienos, kai tiekėjas perkančiosios organizacijos prašymu turės pateikti pašalinimo pagrindų nebuvimą patvirtinančius dok</w:t>
            </w:r>
            <w:r w:rsidRPr="00E529CF">
              <w:rPr>
                <w:rFonts w:ascii="Arial" w:hAnsi="Arial" w:eastAsia="Times New Roman" w:cs="Arial"/>
                <w:color w:val="000000" w:themeColor="text1"/>
                <w:kern w:val="0"/>
                <w:sz w:val="20"/>
                <w:szCs w:val="20"/>
                <w:lang w:eastAsia="lt-LT"/>
                <w14:ligatures w14:val="none"/>
              </w:rPr>
              <w:t xml:space="preserve">umentus. </w:t>
            </w:r>
            <w:r w:rsidRPr="00E529CF">
              <w:rPr>
                <w:rFonts w:ascii="Arial" w:hAnsi="Arial" w:eastAsia="Times New Roman" w:cs="Arial"/>
                <w:b/>
                <w:bCs/>
                <w:i/>
                <w:iCs/>
                <w:color w:val="000000" w:themeColor="text1"/>
                <w:kern w:val="0"/>
                <w:sz w:val="20"/>
                <w:szCs w:val="20"/>
                <w:lang w:eastAsia="lt-LT"/>
                <w14:ligatures w14:val="none"/>
              </w:rPr>
              <w:lastRenderedPageBreak/>
              <w:t>Pavyzdys</w:t>
            </w:r>
            <w:r w:rsidRPr="00E529CF">
              <w:rPr>
                <w:rFonts w:ascii="Arial" w:hAnsi="Arial" w:eastAsia="Times New Roman" w:cs="Arial"/>
                <w:i/>
                <w:iCs/>
                <w:color w:val="000000" w:themeColor="text1"/>
                <w:kern w:val="0"/>
                <w:sz w:val="20"/>
                <w:szCs w:val="20"/>
                <w:lang w:eastAsia="lt-LT"/>
                <w14:ligatures w14:val="none"/>
              </w:rPr>
              <w:t>: Jeigu perkančioji organizacija 2022-10-10 kreipėsi į tiekėją prašydama iki 2022-10-14 pateikti įrodančius dokumentus, jie turi būti išduoti ne anksčiau kaip 180 dienų</w:t>
            </w:r>
            <w:r w:rsidRPr="00E529CF">
              <w:rPr>
                <w:rFonts w:ascii="Arial" w:hAnsi="Arial" w:eastAsia="Times New Roman" w:cs="Arial"/>
                <w:i/>
                <w:iCs/>
                <w:color w:val="00B050"/>
                <w:kern w:val="0"/>
                <w:sz w:val="20"/>
                <w:szCs w:val="20"/>
                <w:lang w:eastAsia="lt-LT"/>
                <w14:ligatures w14:val="none"/>
              </w:rPr>
              <w:t>,</w:t>
            </w:r>
            <w:r w:rsidRPr="00E529CF">
              <w:rPr>
                <w:rFonts w:ascii="Arial" w:hAnsi="Arial" w:eastAsia="Times New Roman" w:cs="Arial"/>
                <w:i/>
                <w:iCs/>
                <w:color w:val="000000"/>
                <w:kern w:val="0"/>
                <w:sz w:val="20"/>
                <w:szCs w:val="20"/>
                <w:lang w:eastAsia="lt-LT"/>
                <w14:ligatures w14:val="none"/>
              </w:rPr>
              <w:t xml:space="preserve"> jas skaičiuojant atgal nuo 2022-10-14.</w:t>
            </w:r>
            <w:r w:rsidRPr="00E529CF">
              <w:rPr>
                <w:rFonts w:ascii="Arial" w:hAnsi="Arial" w:eastAsia="Times New Roman" w:cs="Arial"/>
                <w:color w:val="000000"/>
                <w:kern w:val="0"/>
                <w:sz w:val="20"/>
                <w:szCs w:val="20"/>
                <w:lang w:eastAsia="lt-LT"/>
                <w14:ligatures w14:val="none"/>
              </w:rPr>
              <w:t> </w:t>
            </w:r>
          </w:p>
          <w:p w:rsidRPr="00E529CF" w:rsidR="00E529CF" w:rsidP="00E529CF" w:rsidRDefault="00E529CF" w14:paraId="14C3E57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D3F9840" w14:textId="58C59831">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E529CF" w:rsidR="00E529CF" w:rsidTr="00E529CF" w14:paraId="212592AC"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0C6512A" w14:textId="77777777">
            <w:pPr>
              <w:numPr>
                <w:ilvl w:val="0"/>
                <w:numId w:val="22"/>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lastRenderedPageBreak/>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324707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su kitais tiekėjais yra sudaręs susitarimų, kuriais siekiama iškreipti konkurenciją atliekamame pirkime, ir perkančioji organizacija dėl to turi įtikinamų duomenų.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37FAF4D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1 punktas</w:t>
            </w:r>
            <w:r w:rsidRPr="00E529CF">
              <w:rPr>
                <w:rFonts w:ascii="Arial" w:hAnsi="Arial" w:eastAsia="Times New Roman" w:cs="Arial"/>
                <w:kern w:val="0"/>
                <w:sz w:val="20"/>
                <w:szCs w:val="20"/>
                <w:lang w:eastAsia="lt-LT"/>
                <w14:ligatures w14:val="none"/>
              </w:rPr>
              <w:t> </w:t>
            </w:r>
          </w:p>
          <w:p w:rsidRPr="00E529CF" w:rsidR="00E529CF" w:rsidP="00E529CF" w:rsidRDefault="00E529CF" w14:paraId="318F0A0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5781BF4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C10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79330B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54C0282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6AD24EC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09F11DB5"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39788A8E" w14:textId="77777777">
            <w:pPr>
              <w:numPr>
                <w:ilvl w:val="0"/>
                <w:numId w:val="23"/>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60683AA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pirkimo metu pateko į interesų konflikto situaciją, kaip apibrėžta VPĮ 21 straipsnyje, ir atitinkamos padėties negalima ištaisyti.  </w:t>
            </w:r>
          </w:p>
          <w:p w:rsidRPr="00E529CF" w:rsidR="00E529CF" w:rsidP="00E529CF" w:rsidRDefault="00E529CF" w14:paraId="199F2D6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A9D914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2 punktas</w:t>
            </w:r>
            <w:r w:rsidRPr="00E529CF">
              <w:rPr>
                <w:rFonts w:ascii="Arial" w:hAnsi="Arial" w:eastAsia="Times New Roman" w:cs="Arial"/>
                <w:kern w:val="0"/>
                <w:sz w:val="20"/>
                <w:szCs w:val="20"/>
                <w:lang w:eastAsia="lt-LT"/>
                <w14:ligatures w14:val="none"/>
              </w:rPr>
              <w:t> </w:t>
            </w:r>
          </w:p>
          <w:p w:rsidRPr="00E529CF" w:rsidR="00E529CF" w:rsidP="00E529CF" w:rsidRDefault="00E529CF" w14:paraId="59DA0D0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1D31C78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C12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19BFD8D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6FEF5BD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4CA2505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0C2A9B61"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20D6526" w14:textId="77777777">
            <w:pPr>
              <w:numPr>
                <w:ilvl w:val="0"/>
                <w:numId w:val="24"/>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6EE25B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Pažeista konkurencija, kaip nustatyta VPĮ 27 straipsnio 3 ir 4 dalyse, ir atitinkamos padėties negalima ištaisyti.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929BF3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3 punktas</w:t>
            </w:r>
            <w:r w:rsidRPr="00E529CF">
              <w:rPr>
                <w:rFonts w:ascii="Arial" w:hAnsi="Arial" w:eastAsia="Times New Roman" w:cs="Arial"/>
                <w:kern w:val="0"/>
                <w:sz w:val="20"/>
                <w:szCs w:val="20"/>
                <w:lang w:eastAsia="lt-LT"/>
                <w14:ligatures w14:val="none"/>
              </w:rPr>
              <w:t> </w:t>
            </w:r>
          </w:p>
          <w:p w:rsidRPr="00E529CF" w:rsidR="00E529CF" w:rsidP="00E529CF" w:rsidRDefault="00E529CF" w14:paraId="21987FE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26EED1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C13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489C1E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53E17AA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6D8F347D"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9979BBF" w14:textId="77777777">
            <w:pPr>
              <w:numPr>
                <w:ilvl w:val="0"/>
                <w:numId w:val="25"/>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83EE17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E529CF" w:rsidR="00E529CF" w:rsidP="00E529CF" w:rsidRDefault="00E529CF" w14:paraId="0F5CDF2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E529CF">
              <w:rPr>
                <w:rFonts w:ascii="Arial" w:hAnsi="Arial" w:eastAsia="Times New Roman" w:cs="Arial"/>
                <w:kern w:val="0"/>
                <w:sz w:val="20"/>
                <w:szCs w:val="20"/>
                <w:lang w:eastAsia="lt-LT"/>
                <w14:ligatures w14:val="none"/>
              </w:rPr>
              <w:lastRenderedPageBreak/>
              <w:t>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E529CF" w:rsidR="00E529CF" w:rsidP="00E529CF" w:rsidRDefault="00E529CF" w14:paraId="78E9F99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4318091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lastRenderedPageBreak/>
              <w:t>VPĮ 46 straipsnio 4 dalies 4 punktas</w:t>
            </w:r>
            <w:r w:rsidRPr="00E529CF">
              <w:rPr>
                <w:rFonts w:ascii="Arial" w:hAnsi="Arial" w:eastAsia="Times New Roman" w:cs="Arial"/>
                <w:kern w:val="0"/>
                <w:sz w:val="20"/>
                <w:szCs w:val="20"/>
                <w:lang w:eastAsia="lt-LT"/>
                <w14:ligatures w14:val="none"/>
              </w:rPr>
              <w:t> </w:t>
            </w:r>
          </w:p>
          <w:p w:rsidRPr="00E529CF" w:rsidR="00E529CF" w:rsidP="00E529CF" w:rsidRDefault="00E529CF" w14:paraId="0C209F7B"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5A92DE0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C15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4F5D13D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40CF737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18CFA2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4864F81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Priimant sprendimus dėl tiekėjo pašalinimo iš pirkimo procedūros šiame punkte nurodytu pašalinimo pagrindu, be kita ko, gali būti atsižvelgiama į pagal VPĮ 52 straipsnį skelbiamą informaciją: </w:t>
            </w:r>
            <w:r w:rsidRPr="00E529CF">
              <w:rPr>
                <w:rFonts w:ascii="Arial" w:hAnsi="Arial" w:eastAsia="Times New Roman" w:cs="Arial"/>
                <w:kern w:val="0"/>
                <w:sz w:val="20"/>
                <w:szCs w:val="20"/>
                <w:lang w:eastAsia="lt-LT"/>
                <w14:ligatures w14:val="none"/>
              </w:rPr>
              <w:t> </w:t>
            </w:r>
          </w:p>
          <w:p w:rsidRPr="00E529CF" w:rsidR="00E529CF" w:rsidP="00E529CF" w:rsidRDefault="00E529CF" w14:paraId="648F63D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6BF66A9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hyperlink w:tgtFrame="_blank" w:history="1" r:id="rId11">
              <w:r w:rsidRPr="00E529CF">
                <w:rPr>
                  <w:rFonts w:ascii="Arial" w:hAnsi="Arial" w:eastAsia="Times New Roman" w:cs="Arial"/>
                  <w:kern w:val="0"/>
                  <w:sz w:val="20"/>
                  <w:szCs w:val="20"/>
                  <w:lang w:eastAsia="lt-LT"/>
                  <w14:ligatures w14:val="none"/>
                </w:rPr>
                <w:t>https://vpt.lrv.lt/lt/nuorodos/kiti-duomenys/powerbi/melaginga-informacija-pateikusiu-tiekeju-sarasas-3/</w:t>
              </w:r>
            </w:hyperlink>
            <w:r w:rsidRPr="00E529CF">
              <w:rPr>
                <w:rFonts w:ascii="Arial" w:hAnsi="Arial" w:eastAsia="Times New Roman" w:cs="Arial"/>
                <w:kern w:val="0"/>
                <w:sz w:val="20"/>
                <w:szCs w:val="20"/>
                <w:lang w:eastAsia="lt-LT"/>
                <w14:ligatures w14:val="none"/>
              </w:rPr>
              <w:t>  </w:t>
            </w:r>
          </w:p>
          <w:p w:rsidRPr="00E529CF" w:rsidR="00E529CF" w:rsidP="00E529CF" w:rsidRDefault="00E529CF" w14:paraId="6763751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4D4E57D4"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29DD9067" w14:textId="77777777">
            <w:pPr>
              <w:numPr>
                <w:ilvl w:val="0"/>
                <w:numId w:val="26"/>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33F995F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8FAD05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5 punktas</w:t>
            </w:r>
            <w:r w:rsidRPr="00E529CF">
              <w:rPr>
                <w:rFonts w:ascii="Arial" w:hAnsi="Arial" w:eastAsia="Times New Roman" w:cs="Arial"/>
                <w:kern w:val="0"/>
                <w:sz w:val="20"/>
                <w:szCs w:val="20"/>
                <w:lang w:eastAsia="lt-LT"/>
                <w14:ligatures w14:val="none"/>
              </w:rPr>
              <w:t> </w:t>
            </w:r>
          </w:p>
          <w:p w:rsidRPr="00E529CF" w:rsidR="00E529CF" w:rsidP="00E529CF" w:rsidRDefault="00E529CF" w14:paraId="1917688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321100F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C15 punktas </w:t>
            </w:r>
          </w:p>
          <w:p w:rsidRPr="00E529CF" w:rsidR="00E529CF" w:rsidP="00E529CF" w:rsidRDefault="00E529CF" w14:paraId="515EF75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4343CF3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1B7198E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7003653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51872765"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18C350F" w14:textId="77777777">
            <w:pPr>
              <w:numPr>
                <w:ilvl w:val="0"/>
                <w:numId w:val="27"/>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ADC608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E529CF">
              <w:rPr>
                <w:rFonts w:ascii="Arial" w:hAnsi="Arial" w:eastAsia="Times New Roman" w:cs="Arial"/>
                <w:kern w:val="0"/>
                <w:sz w:val="20"/>
                <w:szCs w:val="20"/>
                <w:lang w:eastAsia="lt-LT"/>
                <w14:ligatures w14:val="none"/>
              </w:rPr>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E529CF" w:rsidR="00E529CF" w:rsidP="00E529CF" w:rsidRDefault="00E529CF" w14:paraId="436F2FD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1B8A67E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lastRenderedPageBreak/>
              <w:t>VPĮ 46 straipsnio 4 dalies 6 punktas</w:t>
            </w:r>
            <w:r w:rsidRPr="00E529CF">
              <w:rPr>
                <w:rFonts w:ascii="Arial" w:hAnsi="Arial" w:eastAsia="Times New Roman" w:cs="Arial"/>
                <w:kern w:val="0"/>
                <w:sz w:val="20"/>
                <w:szCs w:val="20"/>
                <w:lang w:eastAsia="lt-LT"/>
                <w14:ligatures w14:val="none"/>
              </w:rPr>
              <w:t> </w:t>
            </w:r>
          </w:p>
          <w:p w:rsidRPr="00E529CF" w:rsidR="00E529CF" w:rsidP="00E529CF" w:rsidRDefault="00E529CF" w14:paraId="27C0CFE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2AF39EB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C14 punktas </w:t>
            </w:r>
          </w:p>
          <w:p w:rsidRPr="00E529CF" w:rsidR="00E529CF" w:rsidP="00E529CF" w:rsidRDefault="00E529CF" w14:paraId="5F1D94B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CE0464C"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12F57C1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6EA67E2E"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443A64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Priimant sprendimus dėl tiekėjo pašalinimo iš pirkimo procedūros šiame punkte nurodytu pašalinimo pagrindu, gali būti atsižvelgiama į pagal VPĮ 91 straipsnį skelbiamą informaciją: </w:t>
            </w:r>
            <w:r w:rsidRPr="00E529CF">
              <w:rPr>
                <w:rFonts w:ascii="Arial" w:hAnsi="Arial" w:eastAsia="Times New Roman" w:cs="Arial"/>
                <w:kern w:val="0"/>
                <w:sz w:val="20"/>
                <w:szCs w:val="20"/>
                <w:lang w:eastAsia="lt-LT"/>
                <w14:ligatures w14:val="none"/>
              </w:rPr>
              <w:t> </w:t>
            </w:r>
          </w:p>
          <w:p w:rsidRPr="00E529CF" w:rsidR="00E529CF" w:rsidP="00E529CF" w:rsidRDefault="00E529CF" w14:paraId="324E6CC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5AFBB4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hyperlink w:tgtFrame="_blank" w:history="1" r:id="rId12">
              <w:r w:rsidRPr="00E529CF">
                <w:rPr>
                  <w:rFonts w:ascii="Arial" w:hAnsi="Arial" w:eastAsia="Times New Roman" w:cs="Arial"/>
                  <w:kern w:val="0"/>
                  <w:sz w:val="20"/>
                  <w:szCs w:val="20"/>
                  <w:lang w:eastAsia="lt-LT"/>
                  <w14:ligatures w14:val="none"/>
                </w:rPr>
                <w:t>https://vpt.lrv.lt/lt/nuorodos/kiti-duomenys/powerbi/nepatikimi-tiekejai-1/</w:t>
              </w:r>
            </w:hyperlink>
            <w:r w:rsidRPr="00E529CF">
              <w:rPr>
                <w:rFonts w:ascii="Arial" w:hAnsi="Arial" w:eastAsia="Times New Roman" w:cs="Arial"/>
                <w:kern w:val="0"/>
                <w:sz w:val="20"/>
                <w:szCs w:val="20"/>
                <w:lang w:eastAsia="lt-LT"/>
                <w14:ligatures w14:val="none"/>
              </w:rPr>
              <w:t> </w:t>
            </w:r>
          </w:p>
          <w:p w:rsidRPr="00E529CF" w:rsidR="00E529CF" w:rsidP="00E529CF" w:rsidRDefault="00E529CF" w14:paraId="41AF5F7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FEF250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hyperlink w:tgtFrame="_blank" w:history="1" r:id="rId13">
              <w:r w:rsidRPr="00E529CF">
                <w:rPr>
                  <w:rFonts w:ascii="Arial" w:hAnsi="Arial" w:eastAsia="Times New Roman" w:cs="Arial"/>
                  <w:kern w:val="0"/>
                  <w:sz w:val="20"/>
                  <w:szCs w:val="20"/>
                  <w:lang w:eastAsia="lt-LT"/>
                  <w14:ligatures w14:val="none"/>
                </w:rPr>
                <w:t>https://vpt.lrv.lt/lt/pasalinimo-pagrindai-1/nepatikimu-koncesininku-sarasas-1/nepatikimu-koncesininku-sarasas</w:t>
              </w:r>
            </w:hyperlink>
            <w:r w:rsidRPr="00E529CF">
              <w:rPr>
                <w:rFonts w:ascii="Arial" w:hAnsi="Arial" w:eastAsia="Times New Roman" w:cs="Arial"/>
                <w:kern w:val="0"/>
                <w:sz w:val="20"/>
                <w:szCs w:val="20"/>
                <w:lang w:eastAsia="lt-LT"/>
                <w14:ligatures w14:val="none"/>
              </w:rPr>
              <w:t> </w:t>
            </w:r>
          </w:p>
          <w:p w:rsidRPr="00E529CF" w:rsidR="00E529CF" w:rsidP="00E529CF" w:rsidRDefault="00E529CF" w14:paraId="146DAAC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4E3E9280"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629513E2"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48FF20F0" w14:textId="77777777">
            <w:pPr>
              <w:numPr>
                <w:ilvl w:val="0"/>
                <w:numId w:val="28"/>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lastRenderedPageBreak/>
              <w:t> </w:t>
            </w:r>
          </w:p>
          <w:p w:rsidRPr="00E529CF" w:rsidR="00E529CF" w:rsidP="00E529CF" w:rsidRDefault="00E529CF" w14:paraId="7E9F6975" w14:textId="77777777">
            <w:pPr>
              <w:spacing w:after="0" w:line="240" w:lineRule="auto"/>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449D984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rsidRPr="00E529CF" w:rsidR="00E529CF" w:rsidP="00E529CF" w:rsidRDefault="00E529CF" w14:paraId="6CE7AF7C"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F44242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7 punkto a papunktis</w:t>
            </w:r>
            <w:r w:rsidRPr="00E529CF">
              <w:rPr>
                <w:rFonts w:ascii="Arial" w:hAnsi="Arial" w:eastAsia="Times New Roman" w:cs="Arial"/>
                <w:kern w:val="0"/>
                <w:sz w:val="20"/>
                <w:szCs w:val="20"/>
                <w:lang w:eastAsia="lt-LT"/>
                <w14:ligatures w14:val="none"/>
              </w:rPr>
              <w:t> </w:t>
            </w:r>
          </w:p>
          <w:p w:rsidRPr="00E529CF" w:rsidR="00E529CF" w:rsidP="00E529CF" w:rsidRDefault="00E529CF" w14:paraId="442AD80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3AAEA72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C11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94EC9B2"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E529CF">
              <w:rPr>
                <w:rFonts w:ascii="Arial" w:hAnsi="Arial" w:eastAsia="Times New Roman" w:cs="Arial"/>
                <w:b/>
                <w:bCs/>
                <w:kern w:val="0"/>
                <w:sz w:val="20"/>
                <w:szCs w:val="20"/>
                <w:lang w:eastAsia="lt-LT"/>
                <w14:ligatures w14:val="none"/>
              </w:rPr>
              <w:t xml:space="preserve"> </w:t>
            </w:r>
            <w:r w:rsidRPr="00E529CF">
              <w:rPr>
                <w:rFonts w:ascii="Arial" w:hAnsi="Arial" w:eastAsia="Times New Roman" w:cs="Arial"/>
                <w:kern w:val="0"/>
                <w:sz w:val="20"/>
                <w:szCs w:val="20"/>
                <w:lang w:eastAsia="lt-LT"/>
                <w14:ligatures w14:val="none"/>
              </w:rPr>
              <w:t xml:space="preserve">nacionalinėje duomenų bazėje adresu: </w:t>
            </w:r>
            <w:hyperlink w:tgtFrame="_blank" w:history="1" r:id="rId14">
              <w:r w:rsidRPr="00E529CF">
                <w:rPr>
                  <w:rFonts w:ascii="Arial" w:hAnsi="Arial" w:eastAsia="Times New Roman" w:cs="Arial"/>
                  <w:kern w:val="0"/>
                  <w:sz w:val="20"/>
                  <w:szCs w:val="20"/>
                  <w:u w:val="single"/>
                  <w:lang w:eastAsia="lt-LT"/>
                  <w14:ligatures w14:val="none"/>
                </w:rPr>
                <w:t>https://www.registrucentras.lt/jar/p/index.php</w:t>
              </w:r>
            </w:hyperlink>
            <w:r w:rsidRPr="00E529CF">
              <w:rPr>
                <w:rFonts w:ascii="Arial" w:hAnsi="Arial" w:eastAsia="Times New Roman" w:cs="Arial"/>
                <w:kern w:val="0"/>
                <w:sz w:val="20"/>
                <w:szCs w:val="20"/>
                <w:lang w:eastAsia="lt-LT"/>
                <w14:ligatures w14:val="none"/>
              </w:rPr>
              <w:t> </w:t>
            </w:r>
          </w:p>
          <w:p w:rsidRPr="00E529CF" w:rsidR="00E529CF" w:rsidP="00E529CF" w:rsidRDefault="00E529CF" w14:paraId="3E9CA5A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paskelbtą informaciją, taip pat į šiame informaciniame pranešime pateiktą informaciją: </w:t>
            </w:r>
          </w:p>
          <w:p w:rsidRPr="00E529CF" w:rsidR="00E529CF" w:rsidP="00E529CF" w:rsidRDefault="00E529CF" w14:paraId="1A8BD86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hyperlink w:tgtFrame="_blank" w:history="1" r:id="rId15">
              <w:r w:rsidRPr="00E529CF">
                <w:rPr>
                  <w:rFonts w:ascii="Arial" w:hAnsi="Arial" w:eastAsia="Times New Roman" w:cs="Arial"/>
                  <w:kern w:val="0"/>
                  <w:sz w:val="20"/>
                  <w:szCs w:val="20"/>
                  <w:lang w:eastAsia="lt-LT"/>
                  <w14:ligatures w14:val="none"/>
                </w:rPr>
                <w:t>https://vpt.lrv.lt/lt/naujienos/finansiniu-ataskaitu-nepateikimas-gali-tapti-kliutimi-dalyvauti-viesuosiuose-pirkimuose</w:t>
              </w:r>
            </w:hyperlink>
            <w:r w:rsidRPr="00E529CF">
              <w:rPr>
                <w:rFonts w:ascii="Arial" w:hAnsi="Arial" w:eastAsia="Times New Roman" w:cs="Arial"/>
                <w:kern w:val="0"/>
                <w:sz w:val="20"/>
                <w:szCs w:val="20"/>
                <w:lang w:eastAsia="lt-LT"/>
                <w14:ligatures w14:val="none"/>
              </w:rPr>
              <w:t> </w:t>
            </w:r>
          </w:p>
          <w:p w:rsidRPr="00E529CF" w:rsidR="00E529CF" w:rsidP="00E529CF" w:rsidRDefault="00E529CF" w14:paraId="01F9AE0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tc>
      </w:tr>
      <w:tr w:rsidRPr="00E529CF" w:rsidR="00E529CF" w:rsidTr="00E529CF" w14:paraId="54F539B8"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C28B5CD" w14:textId="77777777">
            <w:pPr>
              <w:numPr>
                <w:ilvl w:val="0"/>
                <w:numId w:val="29"/>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10D324C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529CF">
              <w:rPr>
                <w:rFonts w:ascii="Arial" w:hAnsi="Arial" w:eastAsia="Times New Roman" w:cs="Arial"/>
                <w:kern w:val="0"/>
                <w:sz w:val="16"/>
                <w:szCs w:val="16"/>
                <w:vertAlign w:val="superscript"/>
                <w:lang w:eastAsia="lt-LT"/>
                <w14:ligatures w14:val="none"/>
              </w:rPr>
              <w:t>1</w:t>
            </w:r>
            <w:r w:rsidRPr="00E529CF">
              <w:rPr>
                <w:rFonts w:ascii="Arial" w:hAnsi="Arial" w:eastAsia="Times New Roman" w:cs="Arial"/>
                <w:kern w:val="0"/>
                <w:sz w:val="20"/>
                <w:szCs w:val="20"/>
                <w:lang w:eastAsia="lt-LT"/>
                <w14:ligatures w14:val="none"/>
              </w:rPr>
              <w:t xml:space="preserve"> straipsnio 1 dalyje.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F36E60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7 punkto b papunktis</w:t>
            </w:r>
            <w:r w:rsidRPr="00E529CF">
              <w:rPr>
                <w:rFonts w:ascii="Arial" w:hAnsi="Arial" w:eastAsia="Times New Roman" w:cs="Arial"/>
                <w:kern w:val="0"/>
                <w:sz w:val="20"/>
                <w:szCs w:val="20"/>
                <w:lang w:eastAsia="lt-LT"/>
                <w14:ligatures w14:val="none"/>
              </w:rPr>
              <w:t> </w:t>
            </w:r>
          </w:p>
          <w:p w:rsidRPr="00E529CF" w:rsidR="00E529CF" w:rsidP="00E529CF" w:rsidRDefault="00E529CF" w14:paraId="48242896"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2E35CE3F"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C11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613612D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727E892A"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7B610B23"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Priimant sprendimus dėl tiekėjo pašalinimo iš pirkimo procedūros šiame punkte nurodytu pašalinimo pagrindu, be kita ko, atsižvelgiama į</w:t>
            </w:r>
            <w:r w:rsidRPr="00E529CF">
              <w:rPr>
                <w:rFonts w:ascii="Arial" w:hAnsi="Arial" w:eastAsia="Times New Roman" w:cs="Arial"/>
                <w:b/>
                <w:bCs/>
                <w:kern w:val="0"/>
                <w:sz w:val="20"/>
                <w:szCs w:val="20"/>
                <w:lang w:eastAsia="lt-LT"/>
                <w14:ligatures w14:val="none"/>
              </w:rPr>
              <w:t xml:space="preserve"> </w:t>
            </w:r>
            <w:r w:rsidRPr="00E529CF">
              <w:rPr>
                <w:rFonts w:ascii="Arial" w:hAnsi="Arial" w:eastAsia="Times New Roman" w:cs="Arial"/>
                <w:kern w:val="0"/>
                <w:sz w:val="20"/>
                <w:szCs w:val="20"/>
                <w:lang w:eastAsia="lt-LT"/>
                <w14:ligatures w14:val="none"/>
              </w:rPr>
              <w:t xml:space="preserve">nacionalinėje duomenų bazėje adresu </w:t>
            </w:r>
            <w:hyperlink w:tgtFrame="_blank" w:history="1" r:id="rId16">
              <w:r w:rsidRPr="00E529CF">
                <w:rPr>
                  <w:rFonts w:ascii="Arial" w:hAnsi="Arial" w:eastAsia="Times New Roman" w:cs="Arial"/>
                  <w:kern w:val="0"/>
                  <w:sz w:val="20"/>
                  <w:szCs w:val="20"/>
                  <w:u w:val="single"/>
                  <w:lang w:eastAsia="lt-LT"/>
                  <w14:ligatures w14:val="none"/>
                </w:rPr>
                <w:t>https://www.vmi.lt/evmi/mokesciu-moketoju-informacija</w:t>
              </w:r>
            </w:hyperlink>
            <w:r w:rsidRPr="00E529CF">
              <w:rPr>
                <w:rFonts w:ascii="Arial" w:hAnsi="Arial" w:eastAsia="Times New Roman" w:cs="Arial"/>
                <w:kern w:val="0"/>
                <w:sz w:val="20"/>
                <w:szCs w:val="20"/>
                <w:lang w:eastAsia="lt-LT"/>
                <w14:ligatures w14:val="none"/>
              </w:rPr>
              <w:t xml:space="preserve"> skelbiamą informaciją. </w:t>
            </w:r>
          </w:p>
        </w:tc>
      </w:tr>
      <w:tr w:rsidRPr="00E529CF" w:rsidR="00E529CF" w:rsidTr="00E529CF" w14:paraId="56C8ECB9" w14:textId="77777777">
        <w:trPr>
          <w:trHeight w:val="300"/>
        </w:trPr>
        <w:tc>
          <w:tcPr>
            <w:tcW w:w="9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EB4395C" w14:textId="77777777">
            <w:pPr>
              <w:numPr>
                <w:ilvl w:val="0"/>
                <w:numId w:val="30"/>
              </w:numPr>
              <w:spacing w:after="0" w:line="240" w:lineRule="auto"/>
              <w:ind w:firstLine="0"/>
              <w:textAlignment w:val="baseline"/>
              <w:rPr>
                <w:rFonts w:ascii="Arial" w:hAnsi="Arial" w:eastAsia="Times New Roman" w:cs="Arial"/>
                <w:kern w:val="0"/>
                <w:sz w:val="20"/>
                <w:szCs w:val="20"/>
                <w:lang w:eastAsia="lt-LT"/>
                <w14:ligatures w14:val="none"/>
              </w:rPr>
            </w:pPr>
            <w:r w:rsidRPr="00E529CF">
              <w:rPr>
                <w:rFonts w:ascii="Arial" w:hAnsi="Arial" w:eastAsia="Times New Roman" w:cs="Arial"/>
                <w:kern w:val="0"/>
                <w:sz w:val="20"/>
                <w:szCs w:val="20"/>
                <w:lang w:eastAsia="lt-LT"/>
                <w14:ligatures w14:val="none"/>
              </w:rPr>
              <w:lastRenderedPageBreak/>
              <w:t> </w:t>
            </w:r>
          </w:p>
        </w:tc>
        <w:tc>
          <w:tcPr>
            <w:tcW w:w="504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43095F61"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xml:space="preserve">Tiekėjas yra padaręs rimtą profesinį pažeidimą, dėl kurio perkančioji organizacija abejoja tiekėjo sąžiningumu, kai jis </w:t>
            </w:r>
            <w:r w:rsidRPr="00E529CF">
              <w:rPr>
                <w:rFonts w:ascii="Arial" w:hAnsi="Arial" w:eastAsia="Times New Roman"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 </w:t>
            </w:r>
          </w:p>
        </w:tc>
        <w:tc>
          <w:tcPr>
            <w:tcW w:w="2400"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599CE7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VPĮ 46 straipsnio 4 dalies 7 punkto c papunktis</w:t>
            </w:r>
            <w:r w:rsidRPr="00E529CF">
              <w:rPr>
                <w:rFonts w:ascii="Arial" w:hAnsi="Arial" w:eastAsia="Times New Roman" w:cs="Arial"/>
                <w:kern w:val="0"/>
                <w:sz w:val="20"/>
                <w:szCs w:val="20"/>
                <w:lang w:eastAsia="lt-LT"/>
                <w14:ligatures w14:val="none"/>
              </w:rPr>
              <w:t> </w:t>
            </w:r>
          </w:p>
          <w:p w:rsidRPr="00E529CF" w:rsidR="00E529CF" w:rsidP="00E529CF" w:rsidRDefault="00E529CF" w14:paraId="73729C17"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0EDB102D"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EBVPD III dalies C11 punktas </w:t>
            </w:r>
          </w:p>
        </w:tc>
        <w:tc>
          <w:tcPr>
            <w:tcW w:w="6225" w:type="dxa"/>
            <w:tcBorders>
              <w:top w:val="single" w:color="000000" w:sz="6" w:space="0"/>
              <w:left w:val="single" w:color="000000" w:sz="6" w:space="0"/>
              <w:bottom w:val="single" w:color="000000" w:sz="6" w:space="0"/>
              <w:right w:val="single" w:color="000000" w:sz="6" w:space="0"/>
            </w:tcBorders>
            <w:shd w:val="clear" w:color="auto" w:fill="auto"/>
            <w:hideMark/>
          </w:tcPr>
          <w:p w:rsidRPr="00E529CF" w:rsidR="00E529CF" w:rsidP="00E529CF" w:rsidRDefault="00E529CF" w14:paraId="05083E88"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Iš Lietuvoje įsteigtų subjektų įrodančių dokumentų nereikalaujama. Užtenka pateikto EBVPD. </w:t>
            </w:r>
          </w:p>
          <w:p w:rsidRPr="00E529CF" w:rsidR="00E529CF" w:rsidP="00E529CF" w:rsidRDefault="00E529CF" w14:paraId="28539304"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kern w:val="0"/>
                <w:sz w:val="20"/>
                <w:szCs w:val="20"/>
                <w:lang w:eastAsia="lt-LT"/>
                <w14:ligatures w14:val="none"/>
              </w:rPr>
              <w:t> </w:t>
            </w:r>
          </w:p>
          <w:p w:rsidRPr="00E529CF" w:rsidR="00E529CF" w:rsidP="00E529CF" w:rsidRDefault="00E529CF" w14:paraId="293BCF5B" w14:textId="77777777">
            <w:pPr>
              <w:spacing w:after="0" w:line="240" w:lineRule="auto"/>
              <w:textAlignment w:val="baseline"/>
              <w:rPr>
                <w:rFonts w:ascii="Times New Roman" w:hAnsi="Times New Roman" w:eastAsia="Times New Roman" w:cs="Times New Roman"/>
                <w:kern w:val="0"/>
                <w:sz w:val="24"/>
                <w:szCs w:val="24"/>
                <w:lang w:eastAsia="lt-LT"/>
                <w14:ligatures w14:val="none"/>
              </w:rPr>
            </w:pPr>
            <w:r w:rsidRPr="00E529CF">
              <w:rPr>
                <w:rFonts w:ascii="Arial" w:hAnsi="Arial" w:eastAsia="Times New Roman" w:cs="Arial"/>
                <w:b/>
                <w:bCs/>
                <w:kern w:val="0"/>
                <w:sz w:val="20"/>
                <w:szCs w:val="20"/>
                <w:lang w:eastAsia="lt-LT"/>
                <w14:ligatures w14:val="none"/>
              </w:rPr>
              <w:t>Priimant sprendimus dėl tiekėjo pašalinimo iš pirkimo procedūros šiame punkte nurodytu pašalinimo pagrindu, be kita ko, atsižvelgiama į nacionalinėje duomenų bazėje adresu: </w:t>
            </w:r>
            <w:r w:rsidRPr="00E529CF">
              <w:rPr>
                <w:rFonts w:ascii="Arial" w:hAnsi="Arial" w:eastAsia="Times New Roman" w:cs="Arial"/>
                <w:kern w:val="0"/>
                <w:sz w:val="20"/>
                <w:szCs w:val="20"/>
                <w:lang w:eastAsia="lt-LT"/>
                <w14:ligatures w14:val="none"/>
              </w:rPr>
              <w:t> </w:t>
            </w:r>
          </w:p>
          <w:p w:rsidRPr="00E529CF" w:rsidR="00E529CF" w:rsidP="00E529CF" w:rsidRDefault="00E529CF" w14:paraId="768E93CC" w14:textId="77777777">
            <w:pPr>
              <w:spacing w:after="0" w:line="240" w:lineRule="auto"/>
              <w:textAlignment w:val="baseline"/>
              <w:rPr>
                <w:rFonts w:ascii="Times New Roman" w:hAnsi="Times New Roman" w:eastAsia="Times New Roman" w:cs="Times New Roman"/>
                <w:kern w:val="0"/>
                <w:sz w:val="24"/>
                <w:szCs w:val="24"/>
                <w:lang w:eastAsia="lt-LT"/>
                <w14:ligatures w14:val="none"/>
              </w:rPr>
            </w:pPr>
            <w:hyperlink w:tgtFrame="_blank" w:history="1" r:id="rId17">
              <w:r w:rsidRPr="00E529CF">
                <w:rPr>
                  <w:rFonts w:ascii="Arial" w:hAnsi="Arial" w:eastAsia="Times New Roman" w:cs="Arial"/>
                  <w:kern w:val="0"/>
                  <w:sz w:val="20"/>
                  <w:szCs w:val="20"/>
                  <w:u w:val="single"/>
                  <w:lang w:eastAsia="lt-LT"/>
                  <w14:ligatures w14:val="none"/>
                </w:rPr>
                <w:t>https://kt.gov.lt/lt/atviri-duomenys/diskvalifikavimas-is-viesuju-pirkimu</w:t>
              </w:r>
            </w:hyperlink>
            <w:r w:rsidRPr="00E529CF">
              <w:rPr>
                <w:rFonts w:ascii="Arial" w:hAnsi="Arial" w:eastAsia="Times New Roman" w:cs="Arial"/>
                <w:kern w:val="0"/>
                <w:sz w:val="20"/>
                <w:szCs w:val="20"/>
                <w:lang w:eastAsia="lt-LT"/>
                <w14:ligatures w14:val="none"/>
              </w:rPr>
              <w:t xml:space="preserve"> skelbiamą informaciją.  </w:t>
            </w:r>
          </w:p>
        </w:tc>
      </w:tr>
    </w:tbl>
    <w:p w:rsidR="00011479" w:rsidRDefault="00011479" w14:paraId="52364553" w14:textId="77777777"/>
    <w:sectPr w:rsidR="00011479" w:rsidSect="00E529C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CEA"/>
    <w:multiLevelType w:val="multilevel"/>
    <w:tmpl w:val="F2D682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7017454"/>
    <w:multiLevelType w:val="multilevel"/>
    <w:tmpl w:val="1C1E05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4681F"/>
    <w:multiLevelType w:val="multilevel"/>
    <w:tmpl w:val="8A149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D5A50"/>
    <w:multiLevelType w:val="multilevel"/>
    <w:tmpl w:val="FE129D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7C3C58"/>
    <w:multiLevelType w:val="multilevel"/>
    <w:tmpl w:val="98184A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BC52395"/>
    <w:multiLevelType w:val="multilevel"/>
    <w:tmpl w:val="A52277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436107"/>
    <w:multiLevelType w:val="multilevel"/>
    <w:tmpl w:val="3266C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36583"/>
    <w:multiLevelType w:val="multilevel"/>
    <w:tmpl w:val="290406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592859"/>
    <w:multiLevelType w:val="multilevel"/>
    <w:tmpl w:val="195648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51FAB"/>
    <w:multiLevelType w:val="multilevel"/>
    <w:tmpl w:val="2668E1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9CA622D"/>
    <w:multiLevelType w:val="multilevel"/>
    <w:tmpl w:val="3E5CAD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064569"/>
    <w:multiLevelType w:val="multilevel"/>
    <w:tmpl w:val="FF9212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59726F"/>
    <w:multiLevelType w:val="multilevel"/>
    <w:tmpl w:val="BE565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632379"/>
    <w:multiLevelType w:val="multilevel"/>
    <w:tmpl w:val="3D8A526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185608"/>
    <w:multiLevelType w:val="multilevel"/>
    <w:tmpl w:val="8EEC5D5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E80B0D"/>
    <w:multiLevelType w:val="multilevel"/>
    <w:tmpl w:val="428C872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F62EB6"/>
    <w:multiLevelType w:val="multilevel"/>
    <w:tmpl w:val="60B8EC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FE2E85"/>
    <w:multiLevelType w:val="multilevel"/>
    <w:tmpl w:val="DECCD0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A65D0B"/>
    <w:multiLevelType w:val="multilevel"/>
    <w:tmpl w:val="4F6AFD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345A57"/>
    <w:multiLevelType w:val="multilevel"/>
    <w:tmpl w:val="0B1C6B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4F397CA8"/>
    <w:multiLevelType w:val="multilevel"/>
    <w:tmpl w:val="2C261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7B690A"/>
    <w:multiLevelType w:val="multilevel"/>
    <w:tmpl w:val="E6ACE4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43716C1"/>
    <w:multiLevelType w:val="multilevel"/>
    <w:tmpl w:val="5ED6A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142723"/>
    <w:multiLevelType w:val="multilevel"/>
    <w:tmpl w:val="64326F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595A2CBB"/>
    <w:multiLevelType w:val="multilevel"/>
    <w:tmpl w:val="86503E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F366FB6"/>
    <w:multiLevelType w:val="multilevel"/>
    <w:tmpl w:val="F594F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517741"/>
    <w:multiLevelType w:val="multilevel"/>
    <w:tmpl w:val="78F6F78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D76F9C"/>
    <w:multiLevelType w:val="multilevel"/>
    <w:tmpl w:val="0EE83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E57133"/>
    <w:multiLevelType w:val="multilevel"/>
    <w:tmpl w:val="2084AB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47166FA"/>
    <w:multiLevelType w:val="multilevel"/>
    <w:tmpl w:val="959AB3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1C7327"/>
    <w:multiLevelType w:val="multilevel"/>
    <w:tmpl w:val="F3CC97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043843"/>
    <w:multiLevelType w:val="multilevel"/>
    <w:tmpl w:val="2384F5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6E22F2"/>
    <w:multiLevelType w:val="multilevel"/>
    <w:tmpl w:val="A55C6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1646658">
    <w:abstractNumId w:val="32"/>
  </w:num>
  <w:num w:numId="2" w16cid:durableId="1914004916">
    <w:abstractNumId w:val="18"/>
  </w:num>
  <w:num w:numId="3" w16cid:durableId="1736660560">
    <w:abstractNumId w:val="3"/>
  </w:num>
  <w:num w:numId="4" w16cid:durableId="2054885580">
    <w:abstractNumId w:val="31"/>
  </w:num>
  <w:num w:numId="5" w16cid:durableId="1202355780">
    <w:abstractNumId w:val="8"/>
  </w:num>
  <w:num w:numId="6" w16cid:durableId="1412122894">
    <w:abstractNumId w:val="22"/>
  </w:num>
  <w:num w:numId="7" w16cid:durableId="1655600940">
    <w:abstractNumId w:val="5"/>
  </w:num>
  <w:num w:numId="8" w16cid:durableId="212080397">
    <w:abstractNumId w:val="29"/>
  </w:num>
  <w:num w:numId="9" w16cid:durableId="1414815918">
    <w:abstractNumId w:val="25"/>
  </w:num>
  <w:num w:numId="10" w16cid:durableId="7611150">
    <w:abstractNumId w:val="7"/>
  </w:num>
  <w:num w:numId="11" w16cid:durableId="1147699017">
    <w:abstractNumId w:val="20"/>
  </w:num>
  <w:num w:numId="12" w16cid:durableId="1107427563">
    <w:abstractNumId w:val="24"/>
  </w:num>
  <w:num w:numId="13" w16cid:durableId="2022513675">
    <w:abstractNumId w:val="4"/>
  </w:num>
  <w:num w:numId="14" w16cid:durableId="1037974674">
    <w:abstractNumId w:val="9"/>
  </w:num>
  <w:num w:numId="15" w16cid:durableId="427119188">
    <w:abstractNumId w:val="23"/>
  </w:num>
  <w:num w:numId="16" w16cid:durableId="81418843">
    <w:abstractNumId w:val="2"/>
  </w:num>
  <w:num w:numId="17" w16cid:durableId="1687050051">
    <w:abstractNumId w:val="10"/>
  </w:num>
  <w:num w:numId="18" w16cid:durableId="1625620568">
    <w:abstractNumId w:val="28"/>
  </w:num>
  <w:num w:numId="19" w16cid:durableId="1899322221">
    <w:abstractNumId w:val="19"/>
  </w:num>
  <w:num w:numId="20" w16cid:durableId="455635301">
    <w:abstractNumId w:val="21"/>
  </w:num>
  <w:num w:numId="21" w16cid:durableId="1745953177">
    <w:abstractNumId w:val="0"/>
  </w:num>
  <w:num w:numId="22" w16cid:durableId="976683910">
    <w:abstractNumId w:val="11"/>
  </w:num>
  <w:num w:numId="23" w16cid:durableId="977076294">
    <w:abstractNumId w:val="6"/>
  </w:num>
  <w:num w:numId="24" w16cid:durableId="399911532">
    <w:abstractNumId w:val="27"/>
  </w:num>
  <w:num w:numId="25" w16cid:durableId="11036132">
    <w:abstractNumId w:val="17"/>
  </w:num>
  <w:num w:numId="26" w16cid:durableId="360011651">
    <w:abstractNumId w:val="1"/>
  </w:num>
  <w:num w:numId="27" w16cid:durableId="1984041740">
    <w:abstractNumId w:val="12"/>
  </w:num>
  <w:num w:numId="28" w16cid:durableId="12197088">
    <w:abstractNumId w:val="14"/>
  </w:num>
  <w:num w:numId="29" w16cid:durableId="628046504">
    <w:abstractNumId w:val="16"/>
  </w:num>
  <w:num w:numId="30" w16cid:durableId="1669863599">
    <w:abstractNumId w:val="15"/>
  </w:num>
  <w:num w:numId="31" w16cid:durableId="267004619">
    <w:abstractNumId w:val="13"/>
  </w:num>
  <w:num w:numId="32" w16cid:durableId="2100635476">
    <w:abstractNumId w:val="26"/>
  </w:num>
  <w:num w:numId="33" w16cid:durableId="17288657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DE"/>
    <w:rsid w:val="00011479"/>
    <w:rsid w:val="000C038F"/>
    <w:rsid w:val="000E4EDE"/>
    <w:rsid w:val="00137864"/>
    <w:rsid w:val="00276456"/>
    <w:rsid w:val="00383914"/>
    <w:rsid w:val="004406E6"/>
    <w:rsid w:val="00461EBF"/>
    <w:rsid w:val="00537770"/>
    <w:rsid w:val="00624275"/>
    <w:rsid w:val="00A82CD5"/>
    <w:rsid w:val="00CD233A"/>
    <w:rsid w:val="00E258E8"/>
    <w:rsid w:val="00E43A3C"/>
    <w:rsid w:val="00E529CF"/>
    <w:rsid w:val="00E914E3"/>
    <w:rsid w:val="00F55CF5"/>
    <w:rsid w:val="00F57DAD"/>
    <w:rsid w:val="00F61DFF"/>
    <w:rsid w:val="10FD5763"/>
    <w:rsid w:val="3A757528"/>
    <w:rsid w:val="4DA1C1A8"/>
    <w:rsid w:val="4E7132FF"/>
    <w:rsid w:val="58EDC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6B370"/>
  <w15:chartTrackingRefBased/>
  <w15:docId w15:val="{D9DEF659-B766-4251-ACA8-8694C3D3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0E4EDE"/>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E4EDE"/>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E4ED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E4ED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E4ED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E4E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4E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4E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4ED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0E4EDE"/>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0E4EDE"/>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0E4EDE"/>
    <w:rPr>
      <w:rFonts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0E4EDE"/>
    <w:rPr>
      <w:rFonts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0E4EDE"/>
    <w:rPr>
      <w:rFonts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0E4ED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0E4ED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0E4ED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0E4E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4ED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0E4ED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0E4ED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0E4E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4ED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0E4EDE"/>
    <w:rPr>
      <w:i/>
      <w:iCs/>
      <w:color w:val="404040" w:themeColor="text1" w:themeTint="BF"/>
    </w:rPr>
  </w:style>
  <w:style w:type="paragraph" w:styleId="Sraopastraipa">
    <w:name w:val="List Paragraph"/>
    <w:basedOn w:val="prastasis"/>
    <w:uiPriority w:val="34"/>
    <w:qFormat/>
    <w:rsid w:val="000E4EDE"/>
    <w:pPr>
      <w:ind w:left="720"/>
      <w:contextualSpacing/>
    </w:pPr>
  </w:style>
  <w:style w:type="character" w:styleId="Rykuspabraukimas">
    <w:name w:val="Intense Emphasis"/>
    <w:basedOn w:val="Numatytasispastraiposriftas"/>
    <w:uiPriority w:val="21"/>
    <w:qFormat/>
    <w:rsid w:val="000E4EDE"/>
    <w:rPr>
      <w:i/>
      <w:iCs/>
      <w:color w:val="2F5496" w:themeColor="accent1" w:themeShade="BF"/>
    </w:rPr>
  </w:style>
  <w:style w:type="paragraph" w:styleId="Iskirtacitata">
    <w:name w:val="Intense Quote"/>
    <w:basedOn w:val="prastasis"/>
    <w:next w:val="prastasis"/>
    <w:link w:val="IskirtacitataDiagrama"/>
    <w:uiPriority w:val="30"/>
    <w:qFormat/>
    <w:rsid w:val="000E4EDE"/>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skirtacitataDiagrama" w:customStyle="1">
    <w:name w:val="Išskirta citata Diagrama"/>
    <w:basedOn w:val="Numatytasispastraiposriftas"/>
    <w:link w:val="Iskirtacitata"/>
    <w:uiPriority w:val="30"/>
    <w:rsid w:val="000E4EDE"/>
    <w:rPr>
      <w:i/>
      <w:iCs/>
      <w:color w:val="2F5496" w:themeColor="accent1" w:themeShade="BF"/>
    </w:rPr>
  </w:style>
  <w:style w:type="character" w:styleId="Rykinuoroda">
    <w:name w:val="Intense Reference"/>
    <w:basedOn w:val="Numatytasispastraiposriftas"/>
    <w:uiPriority w:val="32"/>
    <w:qFormat/>
    <w:rsid w:val="000E4ED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027258">
      <w:bodyDiv w:val="1"/>
      <w:marLeft w:val="0"/>
      <w:marRight w:val="0"/>
      <w:marTop w:val="0"/>
      <w:marBottom w:val="0"/>
      <w:divBdr>
        <w:top w:val="none" w:sz="0" w:space="0" w:color="auto"/>
        <w:left w:val="none" w:sz="0" w:space="0" w:color="auto"/>
        <w:bottom w:val="none" w:sz="0" w:space="0" w:color="auto"/>
        <w:right w:val="none" w:sz="0" w:space="0" w:color="auto"/>
      </w:divBdr>
      <w:divsChild>
        <w:div w:id="1716735367">
          <w:marLeft w:val="0"/>
          <w:marRight w:val="0"/>
          <w:marTop w:val="0"/>
          <w:marBottom w:val="0"/>
          <w:divBdr>
            <w:top w:val="none" w:sz="0" w:space="0" w:color="auto"/>
            <w:left w:val="none" w:sz="0" w:space="0" w:color="auto"/>
            <w:bottom w:val="none" w:sz="0" w:space="0" w:color="auto"/>
            <w:right w:val="none" w:sz="0" w:space="0" w:color="auto"/>
          </w:divBdr>
          <w:divsChild>
            <w:div w:id="1799029110">
              <w:marLeft w:val="0"/>
              <w:marRight w:val="0"/>
              <w:marTop w:val="0"/>
              <w:marBottom w:val="0"/>
              <w:divBdr>
                <w:top w:val="none" w:sz="0" w:space="0" w:color="auto"/>
                <w:left w:val="none" w:sz="0" w:space="0" w:color="auto"/>
                <w:bottom w:val="none" w:sz="0" w:space="0" w:color="auto"/>
                <w:right w:val="none" w:sz="0" w:space="0" w:color="auto"/>
              </w:divBdr>
            </w:div>
            <w:div w:id="635381367">
              <w:marLeft w:val="0"/>
              <w:marRight w:val="0"/>
              <w:marTop w:val="0"/>
              <w:marBottom w:val="0"/>
              <w:divBdr>
                <w:top w:val="none" w:sz="0" w:space="0" w:color="auto"/>
                <w:left w:val="none" w:sz="0" w:space="0" w:color="auto"/>
                <w:bottom w:val="none" w:sz="0" w:space="0" w:color="auto"/>
                <w:right w:val="none" w:sz="0" w:space="0" w:color="auto"/>
              </w:divBdr>
            </w:div>
            <w:div w:id="914238290">
              <w:marLeft w:val="0"/>
              <w:marRight w:val="0"/>
              <w:marTop w:val="0"/>
              <w:marBottom w:val="0"/>
              <w:divBdr>
                <w:top w:val="none" w:sz="0" w:space="0" w:color="auto"/>
                <w:left w:val="none" w:sz="0" w:space="0" w:color="auto"/>
                <w:bottom w:val="none" w:sz="0" w:space="0" w:color="auto"/>
                <w:right w:val="none" w:sz="0" w:space="0" w:color="auto"/>
              </w:divBdr>
            </w:div>
            <w:div w:id="268971081">
              <w:marLeft w:val="0"/>
              <w:marRight w:val="0"/>
              <w:marTop w:val="0"/>
              <w:marBottom w:val="0"/>
              <w:divBdr>
                <w:top w:val="none" w:sz="0" w:space="0" w:color="auto"/>
                <w:left w:val="none" w:sz="0" w:space="0" w:color="auto"/>
                <w:bottom w:val="none" w:sz="0" w:space="0" w:color="auto"/>
                <w:right w:val="none" w:sz="0" w:space="0" w:color="auto"/>
              </w:divBdr>
            </w:div>
            <w:div w:id="1678457468">
              <w:marLeft w:val="0"/>
              <w:marRight w:val="0"/>
              <w:marTop w:val="0"/>
              <w:marBottom w:val="0"/>
              <w:divBdr>
                <w:top w:val="none" w:sz="0" w:space="0" w:color="auto"/>
                <w:left w:val="none" w:sz="0" w:space="0" w:color="auto"/>
                <w:bottom w:val="none" w:sz="0" w:space="0" w:color="auto"/>
                <w:right w:val="none" w:sz="0" w:space="0" w:color="auto"/>
              </w:divBdr>
            </w:div>
            <w:div w:id="2034769155">
              <w:marLeft w:val="0"/>
              <w:marRight w:val="0"/>
              <w:marTop w:val="0"/>
              <w:marBottom w:val="0"/>
              <w:divBdr>
                <w:top w:val="none" w:sz="0" w:space="0" w:color="auto"/>
                <w:left w:val="none" w:sz="0" w:space="0" w:color="auto"/>
                <w:bottom w:val="none" w:sz="0" w:space="0" w:color="auto"/>
                <w:right w:val="none" w:sz="0" w:space="0" w:color="auto"/>
              </w:divBdr>
            </w:div>
            <w:div w:id="213662187">
              <w:marLeft w:val="0"/>
              <w:marRight w:val="0"/>
              <w:marTop w:val="0"/>
              <w:marBottom w:val="0"/>
              <w:divBdr>
                <w:top w:val="none" w:sz="0" w:space="0" w:color="auto"/>
                <w:left w:val="none" w:sz="0" w:space="0" w:color="auto"/>
                <w:bottom w:val="none" w:sz="0" w:space="0" w:color="auto"/>
                <w:right w:val="none" w:sz="0" w:space="0" w:color="auto"/>
              </w:divBdr>
            </w:div>
            <w:div w:id="554699374">
              <w:marLeft w:val="0"/>
              <w:marRight w:val="0"/>
              <w:marTop w:val="0"/>
              <w:marBottom w:val="0"/>
              <w:divBdr>
                <w:top w:val="none" w:sz="0" w:space="0" w:color="auto"/>
                <w:left w:val="none" w:sz="0" w:space="0" w:color="auto"/>
                <w:bottom w:val="none" w:sz="0" w:space="0" w:color="auto"/>
                <w:right w:val="none" w:sz="0" w:space="0" w:color="auto"/>
              </w:divBdr>
            </w:div>
            <w:div w:id="1501313987">
              <w:marLeft w:val="0"/>
              <w:marRight w:val="0"/>
              <w:marTop w:val="0"/>
              <w:marBottom w:val="0"/>
              <w:divBdr>
                <w:top w:val="none" w:sz="0" w:space="0" w:color="auto"/>
                <w:left w:val="none" w:sz="0" w:space="0" w:color="auto"/>
                <w:bottom w:val="none" w:sz="0" w:space="0" w:color="auto"/>
                <w:right w:val="none" w:sz="0" w:space="0" w:color="auto"/>
              </w:divBdr>
            </w:div>
            <w:div w:id="1569881340">
              <w:marLeft w:val="0"/>
              <w:marRight w:val="0"/>
              <w:marTop w:val="0"/>
              <w:marBottom w:val="0"/>
              <w:divBdr>
                <w:top w:val="none" w:sz="0" w:space="0" w:color="auto"/>
                <w:left w:val="none" w:sz="0" w:space="0" w:color="auto"/>
                <w:bottom w:val="none" w:sz="0" w:space="0" w:color="auto"/>
                <w:right w:val="none" w:sz="0" w:space="0" w:color="auto"/>
              </w:divBdr>
            </w:div>
            <w:div w:id="433478472">
              <w:marLeft w:val="0"/>
              <w:marRight w:val="0"/>
              <w:marTop w:val="0"/>
              <w:marBottom w:val="0"/>
              <w:divBdr>
                <w:top w:val="none" w:sz="0" w:space="0" w:color="auto"/>
                <w:left w:val="none" w:sz="0" w:space="0" w:color="auto"/>
                <w:bottom w:val="none" w:sz="0" w:space="0" w:color="auto"/>
                <w:right w:val="none" w:sz="0" w:space="0" w:color="auto"/>
              </w:divBdr>
            </w:div>
            <w:div w:id="1922132775">
              <w:marLeft w:val="0"/>
              <w:marRight w:val="0"/>
              <w:marTop w:val="0"/>
              <w:marBottom w:val="0"/>
              <w:divBdr>
                <w:top w:val="none" w:sz="0" w:space="0" w:color="auto"/>
                <w:left w:val="none" w:sz="0" w:space="0" w:color="auto"/>
                <w:bottom w:val="none" w:sz="0" w:space="0" w:color="auto"/>
                <w:right w:val="none" w:sz="0" w:space="0" w:color="auto"/>
              </w:divBdr>
            </w:div>
            <w:div w:id="796218775">
              <w:marLeft w:val="0"/>
              <w:marRight w:val="0"/>
              <w:marTop w:val="0"/>
              <w:marBottom w:val="0"/>
              <w:divBdr>
                <w:top w:val="none" w:sz="0" w:space="0" w:color="auto"/>
                <w:left w:val="none" w:sz="0" w:space="0" w:color="auto"/>
                <w:bottom w:val="none" w:sz="0" w:space="0" w:color="auto"/>
                <w:right w:val="none" w:sz="0" w:space="0" w:color="auto"/>
              </w:divBdr>
            </w:div>
            <w:div w:id="468940839">
              <w:marLeft w:val="0"/>
              <w:marRight w:val="0"/>
              <w:marTop w:val="0"/>
              <w:marBottom w:val="0"/>
              <w:divBdr>
                <w:top w:val="none" w:sz="0" w:space="0" w:color="auto"/>
                <w:left w:val="none" w:sz="0" w:space="0" w:color="auto"/>
                <w:bottom w:val="none" w:sz="0" w:space="0" w:color="auto"/>
                <w:right w:val="none" w:sz="0" w:space="0" w:color="auto"/>
              </w:divBdr>
            </w:div>
            <w:div w:id="502859486">
              <w:marLeft w:val="0"/>
              <w:marRight w:val="0"/>
              <w:marTop w:val="0"/>
              <w:marBottom w:val="0"/>
              <w:divBdr>
                <w:top w:val="none" w:sz="0" w:space="0" w:color="auto"/>
                <w:left w:val="none" w:sz="0" w:space="0" w:color="auto"/>
                <w:bottom w:val="none" w:sz="0" w:space="0" w:color="auto"/>
                <w:right w:val="none" w:sz="0" w:space="0" w:color="auto"/>
              </w:divBdr>
            </w:div>
            <w:div w:id="2036811355">
              <w:marLeft w:val="0"/>
              <w:marRight w:val="0"/>
              <w:marTop w:val="0"/>
              <w:marBottom w:val="0"/>
              <w:divBdr>
                <w:top w:val="none" w:sz="0" w:space="0" w:color="auto"/>
                <w:left w:val="none" w:sz="0" w:space="0" w:color="auto"/>
                <w:bottom w:val="none" w:sz="0" w:space="0" w:color="auto"/>
                <w:right w:val="none" w:sz="0" w:space="0" w:color="auto"/>
              </w:divBdr>
            </w:div>
            <w:div w:id="624385691">
              <w:marLeft w:val="0"/>
              <w:marRight w:val="0"/>
              <w:marTop w:val="0"/>
              <w:marBottom w:val="0"/>
              <w:divBdr>
                <w:top w:val="none" w:sz="0" w:space="0" w:color="auto"/>
                <w:left w:val="none" w:sz="0" w:space="0" w:color="auto"/>
                <w:bottom w:val="none" w:sz="0" w:space="0" w:color="auto"/>
                <w:right w:val="none" w:sz="0" w:space="0" w:color="auto"/>
              </w:divBdr>
            </w:div>
            <w:div w:id="1953051670">
              <w:marLeft w:val="0"/>
              <w:marRight w:val="0"/>
              <w:marTop w:val="0"/>
              <w:marBottom w:val="0"/>
              <w:divBdr>
                <w:top w:val="none" w:sz="0" w:space="0" w:color="auto"/>
                <w:left w:val="none" w:sz="0" w:space="0" w:color="auto"/>
                <w:bottom w:val="none" w:sz="0" w:space="0" w:color="auto"/>
                <w:right w:val="none" w:sz="0" w:space="0" w:color="auto"/>
              </w:divBdr>
            </w:div>
            <w:div w:id="1322659776">
              <w:marLeft w:val="0"/>
              <w:marRight w:val="0"/>
              <w:marTop w:val="0"/>
              <w:marBottom w:val="0"/>
              <w:divBdr>
                <w:top w:val="none" w:sz="0" w:space="0" w:color="auto"/>
                <w:left w:val="none" w:sz="0" w:space="0" w:color="auto"/>
                <w:bottom w:val="none" w:sz="0" w:space="0" w:color="auto"/>
                <w:right w:val="none" w:sz="0" w:space="0" w:color="auto"/>
              </w:divBdr>
            </w:div>
          </w:divsChild>
        </w:div>
        <w:div w:id="1129126692">
          <w:marLeft w:val="0"/>
          <w:marRight w:val="0"/>
          <w:marTop w:val="0"/>
          <w:marBottom w:val="0"/>
          <w:divBdr>
            <w:top w:val="none" w:sz="0" w:space="0" w:color="auto"/>
            <w:left w:val="none" w:sz="0" w:space="0" w:color="auto"/>
            <w:bottom w:val="none" w:sz="0" w:space="0" w:color="auto"/>
            <w:right w:val="none" w:sz="0" w:space="0" w:color="auto"/>
          </w:divBdr>
        </w:div>
        <w:div w:id="1001086302">
          <w:marLeft w:val="0"/>
          <w:marRight w:val="0"/>
          <w:marTop w:val="0"/>
          <w:marBottom w:val="0"/>
          <w:divBdr>
            <w:top w:val="none" w:sz="0" w:space="0" w:color="auto"/>
            <w:left w:val="none" w:sz="0" w:space="0" w:color="auto"/>
            <w:bottom w:val="none" w:sz="0" w:space="0" w:color="auto"/>
            <w:right w:val="none" w:sz="0" w:space="0" w:color="auto"/>
          </w:divBdr>
        </w:div>
        <w:div w:id="1142775413">
          <w:marLeft w:val="0"/>
          <w:marRight w:val="0"/>
          <w:marTop w:val="0"/>
          <w:marBottom w:val="0"/>
          <w:divBdr>
            <w:top w:val="none" w:sz="0" w:space="0" w:color="auto"/>
            <w:left w:val="none" w:sz="0" w:space="0" w:color="auto"/>
            <w:bottom w:val="none" w:sz="0" w:space="0" w:color="auto"/>
            <w:right w:val="none" w:sz="0" w:space="0" w:color="auto"/>
          </w:divBdr>
          <w:divsChild>
            <w:div w:id="1084960629">
              <w:marLeft w:val="0"/>
              <w:marRight w:val="0"/>
              <w:marTop w:val="30"/>
              <w:marBottom w:val="30"/>
              <w:divBdr>
                <w:top w:val="none" w:sz="0" w:space="0" w:color="auto"/>
                <w:left w:val="none" w:sz="0" w:space="0" w:color="auto"/>
                <w:bottom w:val="none" w:sz="0" w:space="0" w:color="auto"/>
                <w:right w:val="none" w:sz="0" w:space="0" w:color="auto"/>
              </w:divBdr>
              <w:divsChild>
                <w:div w:id="1809861418">
                  <w:marLeft w:val="0"/>
                  <w:marRight w:val="0"/>
                  <w:marTop w:val="0"/>
                  <w:marBottom w:val="0"/>
                  <w:divBdr>
                    <w:top w:val="none" w:sz="0" w:space="0" w:color="auto"/>
                    <w:left w:val="none" w:sz="0" w:space="0" w:color="auto"/>
                    <w:bottom w:val="none" w:sz="0" w:space="0" w:color="auto"/>
                    <w:right w:val="none" w:sz="0" w:space="0" w:color="auto"/>
                  </w:divBdr>
                  <w:divsChild>
                    <w:div w:id="203953077">
                      <w:marLeft w:val="0"/>
                      <w:marRight w:val="0"/>
                      <w:marTop w:val="0"/>
                      <w:marBottom w:val="0"/>
                      <w:divBdr>
                        <w:top w:val="none" w:sz="0" w:space="0" w:color="auto"/>
                        <w:left w:val="none" w:sz="0" w:space="0" w:color="auto"/>
                        <w:bottom w:val="none" w:sz="0" w:space="0" w:color="auto"/>
                        <w:right w:val="none" w:sz="0" w:space="0" w:color="auto"/>
                      </w:divBdr>
                    </w:div>
                    <w:div w:id="475146289">
                      <w:marLeft w:val="0"/>
                      <w:marRight w:val="0"/>
                      <w:marTop w:val="0"/>
                      <w:marBottom w:val="0"/>
                      <w:divBdr>
                        <w:top w:val="none" w:sz="0" w:space="0" w:color="auto"/>
                        <w:left w:val="none" w:sz="0" w:space="0" w:color="auto"/>
                        <w:bottom w:val="none" w:sz="0" w:space="0" w:color="auto"/>
                        <w:right w:val="none" w:sz="0" w:space="0" w:color="auto"/>
                      </w:divBdr>
                    </w:div>
                  </w:divsChild>
                </w:div>
                <w:div w:id="401370573">
                  <w:marLeft w:val="0"/>
                  <w:marRight w:val="0"/>
                  <w:marTop w:val="0"/>
                  <w:marBottom w:val="0"/>
                  <w:divBdr>
                    <w:top w:val="none" w:sz="0" w:space="0" w:color="auto"/>
                    <w:left w:val="none" w:sz="0" w:space="0" w:color="auto"/>
                    <w:bottom w:val="none" w:sz="0" w:space="0" w:color="auto"/>
                    <w:right w:val="none" w:sz="0" w:space="0" w:color="auto"/>
                  </w:divBdr>
                  <w:divsChild>
                    <w:div w:id="440078698">
                      <w:marLeft w:val="0"/>
                      <w:marRight w:val="0"/>
                      <w:marTop w:val="0"/>
                      <w:marBottom w:val="0"/>
                      <w:divBdr>
                        <w:top w:val="none" w:sz="0" w:space="0" w:color="auto"/>
                        <w:left w:val="none" w:sz="0" w:space="0" w:color="auto"/>
                        <w:bottom w:val="none" w:sz="0" w:space="0" w:color="auto"/>
                        <w:right w:val="none" w:sz="0" w:space="0" w:color="auto"/>
                      </w:divBdr>
                    </w:div>
                  </w:divsChild>
                </w:div>
                <w:div w:id="1599604246">
                  <w:marLeft w:val="0"/>
                  <w:marRight w:val="0"/>
                  <w:marTop w:val="0"/>
                  <w:marBottom w:val="0"/>
                  <w:divBdr>
                    <w:top w:val="none" w:sz="0" w:space="0" w:color="auto"/>
                    <w:left w:val="none" w:sz="0" w:space="0" w:color="auto"/>
                    <w:bottom w:val="none" w:sz="0" w:space="0" w:color="auto"/>
                    <w:right w:val="none" w:sz="0" w:space="0" w:color="auto"/>
                  </w:divBdr>
                  <w:divsChild>
                    <w:div w:id="1766682761">
                      <w:marLeft w:val="0"/>
                      <w:marRight w:val="0"/>
                      <w:marTop w:val="0"/>
                      <w:marBottom w:val="0"/>
                      <w:divBdr>
                        <w:top w:val="none" w:sz="0" w:space="0" w:color="auto"/>
                        <w:left w:val="none" w:sz="0" w:space="0" w:color="auto"/>
                        <w:bottom w:val="none" w:sz="0" w:space="0" w:color="auto"/>
                        <w:right w:val="none" w:sz="0" w:space="0" w:color="auto"/>
                      </w:divBdr>
                    </w:div>
                  </w:divsChild>
                </w:div>
                <w:div w:id="1304896480">
                  <w:marLeft w:val="0"/>
                  <w:marRight w:val="0"/>
                  <w:marTop w:val="0"/>
                  <w:marBottom w:val="0"/>
                  <w:divBdr>
                    <w:top w:val="none" w:sz="0" w:space="0" w:color="auto"/>
                    <w:left w:val="none" w:sz="0" w:space="0" w:color="auto"/>
                    <w:bottom w:val="none" w:sz="0" w:space="0" w:color="auto"/>
                    <w:right w:val="none" w:sz="0" w:space="0" w:color="auto"/>
                  </w:divBdr>
                  <w:divsChild>
                    <w:div w:id="1969582490">
                      <w:marLeft w:val="0"/>
                      <w:marRight w:val="0"/>
                      <w:marTop w:val="0"/>
                      <w:marBottom w:val="0"/>
                      <w:divBdr>
                        <w:top w:val="none" w:sz="0" w:space="0" w:color="auto"/>
                        <w:left w:val="none" w:sz="0" w:space="0" w:color="auto"/>
                        <w:bottom w:val="none" w:sz="0" w:space="0" w:color="auto"/>
                        <w:right w:val="none" w:sz="0" w:space="0" w:color="auto"/>
                      </w:divBdr>
                    </w:div>
                  </w:divsChild>
                </w:div>
                <w:div w:id="1592349031">
                  <w:marLeft w:val="0"/>
                  <w:marRight w:val="0"/>
                  <w:marTop w:val="0"/>
                  <w:marBottom w:val="0"/>
                  <w:divBdr>
                    <w:top w:val="none" w:sz="0" w:space="0" w:color="auto"/>
                    <w:left w:val="none" w:sz="0" w:space="0" w:color="auto"/>
                    <w:bottom w:val="none" w:sz="0" w:space="0" w:color="auto"/>
                    <w:right w:val="none" w:sz="0" w:space="0" w:color="auto"/>
                  </w:divBdr>
                  <w:divsChild>
                    <w:div w:id="1580599152">
                      <w:marLeft w:val="0"/>
                      <w:marRight w:val="0"/>
                      <w:marTop w:val="0"/>
                      <w:marBottom w:val="0"/>
                      <w:divBdr>
                        <w:top w:val="none" w:sz="0" w:space="0" w:color="auto"/>
                        <w:left w:val="none" w:sz="0" w:space="0" w:color="auto"/>
                        <w:bottom w:val="none" w:sz="0" w:space="0" w:color="auto"/>
                        <w:right w:val="none" w:sz="0" w:space="0" w:color="auto"/>
                      </w:divBdr>
                    </w:div>
                  </w:divsChild>
                </w:div>
                <w:div w:id="2126924339">
                  <w:marLeft w:val="0"/>
                  <w:marRight w:val="0"/>
                  <w:marTop w:val="0"/>
                  <w:marBottom w:val="0"/>
                  <w:divBdr>
                    <w:top w:val="none" w:sz="0" w:space="0" w:color="auto"/>
                    <w:left w:val="none" w:sz="0" w:space="0" w:color="auto"/>
                    <w:bottom w:val="none" w:sz="0" w:space="0" w:color="auto"/>
                    <w:right w:val="none" w:sz="0" w:space="0" w:color="auto"/>
                  </w:divBdr>
                  <w:divsChild>
                    <w:div w:id="33433903">
                      <w:marLeft w:val="0"/>
                      <w:marRight w:val="0"/>
                      <w:marTop w:val="0"/>
                      <w:marBottom w:val="0"/>
                      <w:divBdr>
                        <w:top w:val="none" w:sz="0" w:space="0" w:color="auto"/>
                        <w:left w:val="none" w:sz="0" w:space="0" w:color="auto"/>
                        <w:bottom w:val="none" w:sz="0" w:space="0" w:color="auto"/>
                        <w:right w:val="none" w:sz="0" w:space="0" w:color="auto"/>
                      </w:divBdr>
                    </w:div>
                  </w:divsChild>
                </w:div>
                <w:div w:id="491676659">
                  <w:marLeft w:val="0"/>
                  <w:marRight w:val="0"/>
                  <w:marTop w:val="0"/>
                  <w:marBottom w:val="0"/>
                  <w:divBdr>
                    <w:top w:val="none" w:sz="0" w:space="0" w:color="auto"/>
                    <w:left w:val="none" w:sz="0" w:space="0" w:color="auto"/>
                    <w:bottom w:val="none" w:sz="0" w:space="0" w:color="auto"/>
                    <w:right w:val="none" w:sz="0" w:space="0" w:color="auto"/>
                  </w:divBdr>
                  <w:divsChild>
                    <w:div w:id="351415513">
                      <w:marLeft w:val="0"/>
                      <w:marRight w:val="0"/>
                      <w:marTop w:val="0"/>
                      <w:marBottom w:val="0"/>
                      <w:divBdr>
                        <w:top w:val="none" w:sz="0" w:space="0" w:color="auto"/>
                        <w:left w:val="none" w:sz="0" w:space="0" w:color="auto"/>
                        <w:bottom w:val="none" w:sz="0" w:space="0" w:color="auto"/>
                        <w:right w:val="none" w:sz="0" w:space="0" w:color="auto"/>
                      </w:divBdr>
                    </w:div>
                  </w:divsChild>
                </w:div>
                <w:div w:id="925386032">
                  <w:marLeft w:val="0"/>
                  <w:marRight w:val="0"/>
                  <w:marTop w:val="0"/>
                  <w:marBottom w:val="0"/>
                  <w:divBdr>
                    <w:top w:val="none" w:sz="0" w:space="0" w:color="auto"/>
                    <w:left w:val="none" w:sz="0" w:space="0" w:color="auto"/>
                    <w:bottom w:val="none" w:sz="0" w:space="0" w:color="auto"/>
                    <w:right w:val="none" w:sz="0" w:space="0" w:color="auto"/>
                  </w:divBdr>
                  <w:divsChild>
                    <w:div w:id="196048732">
                      <w:marLeft w:val="0"/>
                      <w:marRight w:val="0"/>
                      <w:marTop w:val="0"/>
                      <w:marBottom w:val="0"/>
                      <w:divBdr>
                        <w:top w:val="none" w:sz="0" w:space="0" w:color="auto"/>
                        <w:left w:val="none" w:sz="0" w:space="0" w:color="auto"/>
                        <w:bottom w:val="none" w:sz="0" w:space="0" w:color="auto"/>
                        <w:right w:val="none" w:sz="0" w:space="0" w:color="auto"/>
                      </w:divBdr>
                    </w:div>
                  </w:divsChild>
                </w:div>
                <w:div w:id="227232468">
                  <w:marLeft w:val="0"/>
                  <w:marRight w:val="0"/>
                  <w:marTop w:val="0"/>
                  <w:marBottom w:val="0"/>
                  <w:divBdr>
                    <w:top w:val="none" w:sz="0" w:space="0" w:color="auto"/>
                    <w:left w:val="none" w:sz="0" w:space="0" w:color="auto"/>
                    <w:bottom w:val="none" w:sz="0" w:space="0" w:color="auto"/>
                    <w:right w:val="none" w:sz="0" w:space="0" w:color="auto"/>
                  </w:divBdr>
                  <w:divsChild>
                    <w:div w:id="1547059118">
                      <w:marLeft w:val="0"/>
                      <w:marRight w:val="0"/>
                      <w:marTop w:val="0"/>
                      <w:marBottom w:val="0"/>
                      <w:divBdr>
                        <w:top w:val="none" w:sz="0" w:space="0" w:color="auto"/>
                        <w:left w:val="none" w:sz="0" w:space="0" w:color="auto"/>
                        <w:bottom w:val="none" w:sz="0" w:space="0" w:color="auto"/>
                        <w:right w:val="none" w:sz="0" w:space="0" w:color="auto"/>
                      </w:divBdr>
                    </w:div>
                  </w:divsChild>
                </w:div>
                <w:div w:id="1170946525">
                  <w:marLeft w:val="0"/>
                  <w:marRight w:val="0"/>
                  <w:marTop w:val="0"/>
                  <w:marBottom w:val="0"/>
                  <w:divBdr>
                    <w:top w:val="none" w:sz="0" w:space="0" w:color="auto"/>
                    <w:left w:val="none" w:sz="0" w:space="0" w:color="auto"/>
                    <w:bottom w:val="none" w:sz="0" w:space="0" w:color="auto"/>
                    <w:right w:val="none" w:sz="0" w:space="0" w:color="auto"/>
                  </w:divBdr>
                  <w:divsChild>
                    <w:div w:id="1536118181">
                      <w:marLeft w:val="0"/>
                      <w:marRight w:val="0"/>
                      <w:marTop w:val="0"/>
                      <w:marBottom w:val="0"/>
                      <w:divBdr>
                        <w:top w:val="none" w:sz="0" w:space="0" w:color="auto"/>
                        <w:left w:val="none" w:sz="0" w:space="0" w:color="auto"/>
                        <w:bottom w:val="none" w:sz="0" w:space="0" w:color="auto"/>
                        <w:right w:val="none" w:sz="0" w:space="0" w:color="auto"/>
                      </w:divBdr>
                    </w:div>
                  </w:divsChild>
                </w:div>
                <w:div w:id="1763716257">
                  <w:marLeft w:val="0"/>
                  <w:marRight w:val="0"/>
                  <w:marTop w:val="0"/>
                  <w:marBottom w:val="0"/>
                  <w:divBdr>
                    <w:top w:val="none" w:sz="0" w:space="0" w:color="auto"/>
                    <w:left w:val="none" w:sz="0" w:space="0" w:color="auto"/>
                    <w:bottom w:val="none" w:sz="0" w:space="0" w:color="auto"/>
                    <w:right w:val="none" w:sz="0" w:space="0" w:color="auto"/>
                  </w:divBdr>
                  <w:divsChild>
                    <w:div w:id="1573933277">
                      <w:marLeft w:val="0"/>
                      <w:marRight w:val="0"/>
                      <w:marTop w:val="0"/>
                      <w:marBottom w:val="0"/>
                      <w:divBdr>
                        <w:top w:val="none" w:sz="0" w:space="0" w:color="auto"/>
                        <w:left w:val="none" w:sz="0" w:space="0" w:color="auto"/>
                        <w:bottom w:val="none" w:sz="0" w:space="0" w:color="auto"/>
                        <w:right w:val="none" w:sz="0" w:space="0" w:color="auto"/>
                      </w:divBdr>
                    </w:div>
                    <w:div w:id="1238322722">
                      <w:marLeft w:val="0"/>
                      <w:marRight w:val="0"/>
                      <w:marTop w:val="0"/>
                      <w:marBottom w:val="0"/>
                      <w:divBdr>
                        <w:top w:val="none" w:sz="0" w:space="0" w:color="auto"/>
                        <w:left w:val="none" w:sz="0" w:space="0" w:color="auto"/>
                        <w:bottom w:val="none" w:sz="0" w:space="0" w:color="auto"/>
                        <w:right w:val="none" w:sz="0" w:space="0" w:color="auto"/>
                      </w:divBdr>
                    </w:div>
                    <w:div w:id="191919637">
                      <w:marLeft w:val="0"/>
                      <w:marRight w:val="0"/>
                      <w:marTop w:val="0"/>
                      <w:marBottom w:val="0"/>
                      <w:divBdr>
                        <w:top w:val="none" w:sz="0" w:space="0" w:color="auto"/>
                        <w:left w:val="none" w:sz="0" w:space="0" w:color="auto"/>
                        <w:bottom w:val="none" w:sz="0" w:space="0" w:color="auto"/>
                        <w:right w:val="none" w:sz="0" w:space="0" w:color="auto"/>
                      </w:divBdr>
                    </w:div>
                    <w:div w:id="755399270">
                      <w:marLeft w:val="0"/>
                      <w:marRight w:val="0"/>
                      <w:marTop w:val="0"/>
                      <w:marBottom w:val="0"/>
                      <w:divBdr>
                        <w:top w:val="none" w:sz="0" w:space="0" w:color="auto"/>
                        <w:left w:val="none" w:sz="0" w:space="0" w:color="auto"/>
                        <w:bottom w:val="none" w:sz="0" w:space="0" w:color="auto"/>
                        <w:right w:val="none" w:sz="0" w:space="0" w:color="auto"/>
                      </w:divBdr>
                    </w:div>
                    <w:div w:id="1510289503">
                      <w:marLeft w:val="0"/>
                      <w:marRight w:val="0"/>
                      <w:marTop w:val="0"/>
                      <w:marBottom w:val="0"/>
                      <w:divBdr>
                        <w:top w:val="none" w:sz="0" w:space="0" w:color="auto"/>
                        <w:left w:val="none" w:sz="0" w:space="0" w:color="auto"/>
                        <w:bottom w:val="none" w:sz="0" w:space="0" w:color="auto"/>
                        <w:right w:val="none" w:sz="0" w:space="0" w:color="auto"/>
                      </w:divBdr>
                    </w:div>
                    <w:div w:id="1419448616">
                      <w:marLeft w:val="0"/>
                      <w:marRight w:val="0"/>
                      <w:marTop w:val="0"/>
                      <w:marBottom w:val="0"/>
                      <w:divBdr>
                        <w:top w:val="none" w:sz="0" w:space="0" w:color="auto"/>
                        <w:left w:val="none" w:sz="0" w:space="0" w:color="auto"/>
                        <w:bottom w:val="none" w:sz="0" w:space="0" w:color="auto"/>
                        <w:right w:val="none" w:sz="0" w:space="0" w:color="auto"/>
                      </w:divBdr>
                    </w:div>
                    <w:div w:id="945502231">
                      <w:marLeft w:val="0"/>
                      <w:marRight w:val="0"/>
                      <w:marTop w:val="0"/>
                      <w:marBottom w:val="0"/>
                      <w:divBdr>
                        <w:top w:val="none" w:sz="0" w:space="0" w:color="auto"/>
                        <w:left w:val="none" w:sz="0" w:space="0" w:color="auto"/>
                        <w:bottom w:val="none" w:sz="0" w:space="0" w:color="auto"/>
                        <w:right w:val="none" w:sz="0" w:space="0" w:color="auto"/>
                      </w:divBdr>
                    </w:div>
                    <w:div w:id="1401370116">
                      <w:marLeft w:val="0"/>
                      <w:marRight w:val="0"/>
                      <w:marTop w:val="0"/>
                      <w:marBottom w:val="0"/>
                      <w:divBdr>
                        <w:top w:val="none" w:sz="0" w:space="0" w:color="auto"/>
                        <w:left w:val="none" w:sz="0" w:space="0" w:color="auto"/>
                        <w:bottom w:val="none" w:sz="0" w:space="0" w:color="auto"/>
                        <w:right w:val="none" w:sz="0" w:space="0" w:color="auto"/>
                      </w:divBdr>
                    </w:div>
                    <w:div w:id="1421104201">
                      <w:marLeft w:val="0"/>
                      <w:marRight w:val="0"/>
                      <w:marTop w:val="0"/>
                      <w:marBottom w:val="0"/>
                      <w:divBdr>
                        <w:top w:val="none" w:sz="0" w:space="0" w:color="auto"/>
                        <w:left w:val="none" w:sz="0" w:space="0" w:color="auto"/>
                        <w:bottom w:val="none" w:sz="0" w:space="0" w:color="auto"/>
                        <w:right w:val="none" w:sz="0" w:space="0" w:color="auto"/>
                      </w:divBdr>
                    </w:div>
                    <w:div w:id="299918191">
                      <w:marLeft w:val="0"/>
                      <w:marRight w:val="0"/>
                      <w:marTop w:val="0"/>
                      <w:marBottom w:val="0"/>
                      <w:divBdr>
                        <w:top w:val="none" w:sz="0" w:space="0" w:color="auto"/>
                        <w:left w:val="none" w:sz="0" w:space="0" w:color="auto"/>
                        <w:bottom w:val="none" w:sz="0" w:space="0" w:color="auto"/>
                        <w:right w:val="none" w:sz="0" w:space="0" w:color="auto"/>
                      </w:divBdr>
                    </w:div>
                    <w:div w:id="1168515795">
                      <w:marLeft w:val="0"/>
                      <w:marRight w:val="0"/>
                      <w:marTop w:val="0"/>
                      <w:marBottom w:val="0"/>
                      <w:divBdr>
                        <w:top w:val="none" w:sz="0" w:space="0" w:color="auto"/>
                        <w:left w:val="none" w:sz="0" w:space="0" w:color="auto"/>
                        <w:bottom w:val="none" w:sz="0" w:space="0" w:color="auto"/>
                        <w:right w:val="none" w:sz="0" w:space="0" w:color="auto"/>
                      </w:divBdr>
                    </w:div>
                    <w:div w:id="89668609">
                      <w:marLeft w:val="0"/>
                      <w:marRight w:val="0"/>
                      <w:marTop w:val="0"/>
                      <w:marBottom w:val="0"/>
                      <w:divBdr>
                        <w:top w:val="none" w:sz="0" w:space="0" w:color="auto"/>
                        <w:left w:val="none" w:sz="0" w:space="0" w:color="auto"/>
                        <w:bottom w:val="none" w:sz="0" w:space="0" w:color="auto"/>
                        <w:right w:val="none" w:sz="0" w:space="0" w:color="auto"/>
                      </w:divBdr>
                    </w:div>
                    <w:div w:id="262149174">
                      <w:marLeft w:val="0"/>
                      <w:marRight w:val="0"/>
                      <w:marTop w:val="0"/>
                      <w:marBottom w:val="0"/>
                      <w:divBdr>
                        <w:top w:val="none" w:sz="0" w:space="0" w:color="auto"/>
                        <w:left w:val="none" w:sz="0" w:space="0" w:color="auto"/>
                        <w:bottom w:val="none" w:sz="0" w:space="0" w:color="auto"/>
                        <w:right w:val="none" w:sz="0" w:space="0" w:color="auto"/>
                      </w:divBdr>
                    </w:div>
                    <w:div w:id="2012103730">
                      <w:marLeft w:val="0"/>
                      <w:marRight w:val="0"/>
                      <w:marTop w:val="0"/>
                      <w:marBottom w:val="0"/>
                      <w:divBdr>
                        <w:top w:val="none" w:sz="0" w:space="0" w:color="auto"/>
                        <w:left w:val="none" w:sz="0" w:space="0" w:color="auto"/>
                        <w:bottom w:val="none" w:sz="0" w:space="0" w:color="auto"/>
                        <w:right w:val="none" w:sz="0" w:space="0" w:color="auto"/>
                      </w:divBdr>
                    </w:div>
                    <w:div w:id="1099981336">
                      <w:marLeft w:val="0"/>
                      <w:marRight w:val="0"/>
                      <w:marTop w:val="0"/>
                      <w:marBottom w:val="0"/>
                      <w:divBdr>
                        <w:top w:val="none" w:sz="0" w:space="0" w:color="auto"/>
                        <w:left w:val="none" w:sz="0" w:space="0" w:color="auto"/>
                        <w:bottom w:val="none" w:sz="0" w:space="0" w:color="auto"/>
                        <w:right w:val="none" w:sz="0" w:space="0" w:color="auto"/>
                      </w:divBdr>
                    </w:div>
                    <w:div w:id="1645306450">
                      <w:marLeft w:val="0"/>
                      <w:marRight w:val="0"/>
                      <w:marTop w:val="0"/>
                      <w:marBottom w:val="0"/>
                      <w:divBdr>
                        <w:top w:val="none" w:sz="0" w:space="0" w:color="auto"/>
                        <w:left w:val="none" w:sz="0" w:space="0" w:color="auto"/>
                        <w:bottom w:val="none" w:sz="0" w:space="0" w:color="auto"/>
                        <w:right w:val="none" w:sz="0" w:space="0" w:color="auto"/>
                      </w:divBdr>
                    </w:div>
                    <w:div w:id="2032879883">
                      <w:marLeft w:val="0"/>
                      <w:marRight w:val="0"/>
                      <w:marTop w:val="0"/>
                      <w:marBottom w:val="0"/>
                      <w:divBdr>
                        <w:top w:val="none" w:sz="0" w:space="0" w:color="auto"/>
                        <w:left w:val="none" w:sz="0" w:space="0" w:color="auto"/>
                        <w:bottom w:val="none" w:sz="0" w:space="0" w:color="auto"/>
                        <w:right w:val="none" w:sz="0" w:space="0" w:color="auto"/>
                      </w:divBdr>
                    </w:div>
                    <w:div w:id="1366323199">
                      <w:marLeft w:val="0"/>
                      <w:marRight w:val="0"/>
                      <w:marTop w:val="0"/>
                      <w:marBottom w:val="0"/>
                      <w:divBdr>
                        <w:top w:val="none" w:sz="0" w:space="0" w:color="auto"/>
                        <w:left w:val="none" w:sz="0" w:space="0" w:color="auto"/>
                        <w:bottom w:val="none" w:sz="0" w:space="0" w:color="auto"/>
                        <w:right w:val="none" w:sz="0" w:space="0" w:color="auto"/>
                      </w:divBdr>
                    </w:div>
                    <w:div w:id="1068651833">
                      <w:marLeft w:val="0"/>
                      <w:marRight w:val="0"/>
                      <w:marTop w:val="0"/>
                      <w:marBottom w:val="0"/>
                      <w:divBdr>
                        <w:top w:val="none" w:sz="0" w:space="0" w:color="auto"/>
                        <w:left w:val="none" w:sz="0" w:space="0" w:color="auto"/>
                        <w:bottom w:val="none" w:sz="0" w:space="0" w:color="auto"/>
                        <w:right w:val="none" w:sz="0" w:space="0" w:color="auto"/>
                      </w:divBdr>
                    </w:div>
                    <w:div w:id="383062576">
                      <w:marLeft w:val="0"/>
                      <w:marRight w:val="0"/>
                      <w:marTop w:val="0"/>
                      <w:marBottom w:val="0"/>
                      <w:divBdr>
                        <w:top w:val="none" w:sz="0" w:space="0" w:color="auto"/>
                        <w:left w:val="none" w:sz="0" w:space="0" w:color="auto"/>
                        <w:bottom w:val="none" w:sz="0" w:space="0" w:color="auto"/>
                        <w:right w:val="none" w:sz="0" w:space="0" w:color="auto"/>
                      </w:divBdr>
                    </w:div>
                    <w:div w:id="1385448949">
                      <w:marLeft w:val="0"/>
                      <w:marRight w:val="0"/>
                      <w:marTop w:val="0"/>
                      <w:marBottom w:val="0"/>
                      <w:divBdr>
                        <w:top w:val="none" w:sz="0" w:space="0" w:color="auto"/>
                        <w:left w:val="none" w:sz="0" w:space="0" w:color="auto"/>
                        <w:bottom w:val="none" w:sz="0" w:space="0" w:color="auto"/>
                        <w:right w:val="none" w:sz="0" w:space="0" w:color="auto"/>
                      </w:divBdr>
                    </w:div>
                  </w:divsChild>
                </w:div>
                <w:div w:id="84500923">
                  <w:marLeft w:val="0"/>
                  <w:marRight w:val="0"/>
                  <w:marTop w:val="0"/>
                  <w:marBottom w:val="0"/>
                  <w:divBdr>
                    <w:top w:val="none" w:sz="0" w:space="0" w:color="auto"/>
                    <w:left w:val="none" w:sz="0" w:space="0" w:color="auto"/>
                    <w:bottom w:val="none" w:sz="0" w:space="0" w:color="auto"/>
                    <w:right w:val="none" w:sz="0" w:space="0" w:color="auto"/>
                  </w:divBdr>
                  <w:divsChild>
                    <w:div w:id="808589915">
                      <w:marLeft w:val="0"/>
                      <w:marRight w:val="0"/>
                      <w:marTop w:val="0"/>
                      <w:marBottom w:val="0"/>
                      <w:divBdr>
                        <w:top w:val="none" w:sz="0" w:space="0" w:color="auto"/>
                        <w:left w:val="none" w:sz="0" w:space="0" w:color="auto"/>
                        <w:bottom w:val="none" w:sz="0" w:space="0" w:color="auto"/>
                        <w:right w:val="none" w:sz="0" w:space="0" w:color="auto"/>
                      </w:divBdr>
                    </w:div>
                    <w:div w:id="381058896">
                      <w:marLeft w:val="0"/>
                      <w:marRight w:val="0"/>
                      <w:marTop w:val="0"/>
                      <w:marBottom w:val="0"/>
                      <w:divBdr>
                        <w:top w:val="none" w:sz="0" w:space="0" w:color="auto"/>
                        <w:left w:val="none" w:sz="0" w:space="0" w:color="auto"/>
                        <w:bottom w:val="none" w:sz="0" w:space="0" w:color="auto"/>
                        <w:right w:val="none" w:sz="0" w:space="0" w:color="auto"/>
                      </w:divBdr>
                    </w:div>
                    <w:div w:id="1611547526">
                      <w:marLeft w:val="0"/>
                      <w:marRight w:val="0"/>
                      <w:marTop w:val="0"/>
                      <w:marBottom w:val="0"/>
                      <w:divBdr>
                        <w:top w:val="none" w:sz="0" w:space="0" w:color="auto"/>
                        <w:left w:val="none" w:sz="0" w:space="0" w:color="auto"/>
                        <w:bottom w:val="none" w:sz="0" w:space="0" w:color="auto"/>
                        <w:right w:val="none" w:sz="0" w:space="0" w:color="auto"/>
                      </w:divBdr>
                    </w:div>
                    <w:div w:id="28459783">
                      <w:marLeft w:val="0"/>
                      <w:marRight w:val="0"/>
                      <w:marTop w:val="0"/>
                      <w:marBottom w:val="0"/>
                      <w:divBdr>
                        <w:top w:val="none" w:sz="0" w:space="0" w:color="auto"/>
                        <w:left w:val="none" w:sz="0" w:space="0" w:color="auto"/>
                        <w:bottom w:val="none" w:sz="0" w:space="0" w:color="auto"/>
                        <w:right w:val="none" w:sz="0" w:space="0" w:color="auto"/>
                      </w:divBdr>
                    </w:div>
                    <w:div w:id="1919243600">
                      <w:marLeft w:val="0"/>
                      <w:marRight w:val="0"/>
                      <w:marTop w:val="0"/>
                      <w:marBottom w:val="0"/>
                      <w:divBdr>
                        <w:top w:val="none" w:sz="0" w:space="0" w:color="auto"/>
                        <w:left w:val="none" w:sz="0" w:space="0" w:color="auto"/>
                        <w:bottom w:val="none" w:sz="0" w:space="0" w:color="auto"/>
                        <w:right w:val="none" w:sz="0" w:space="0" w:color="auto"/>
                      </w:divBdr>
                    </w:div>
                  </w:divsChild>
                </w:div>
                <w:div w:id="745078787">
                  <w:marLeft w:val="0"/>
                  <w:marRight w:val="0"/>
                  <w:marTop w:val="0"/>
                  <w:marBottom w:val="0"/>
                  <w:divBdr>
                    <w:top w:val="none" w:sz="0" w:space="0" w:color="auto"/>
                    <w:left w:val="none" w:sz="0" w:space="0" w:color="auto"/>
                    <w:bottom w:val="none" w:sz="0" w:space="0" w:color="auto"/>
                    <w:right w:val="none" w:sz="0" w:space="0" w:color="auto"/>
                  </w:divBdr>
                  <w:divsChild>
                    <w:div w:id="1960910549">
                      <w:marLeft w:val="0"/>
                      <w:marRight w:val="0"/>
                      <w:marTop w:val="0"/>
                      <w:marBottom w:val="0"/>
                      <w:divBdr>
                        <w:top w:val="none" w:sz="0" w:space="0" w:color="auto"/>
                        <w:left w:val="none" w:sz="0" w:space="0" w:color="auto"/>
                        <w:bottom w:val="none" w:sz="0" w:space="0" w:color="auto"/>
                        <w:right w:val="none" w:sz="0" w:space="0" w:color="auto"/>
                      </w:divBdr>
                    </w:div>
                    <w:div w:id="1657756535">
                      <w:marLeft w:val="0"/>
                      <w:marRight w:val="0"/>
                      <w:marTop w:val="0"/>
                      <w:marBottom w:val="0"/>
                      <w:divBdr>
                        <w:top w:val="none" w:sz="0" w:space="0" w:color="auto"/>
                        <w:left w:val="none" w:sz="0" w:space="0" w:color="auto"/>
                        <w:bottom w:val="none" w:sz="0" w:space="0" w:color="auto"/>
                        <w:right w:val="none" w:sz="0" w:space="0" w:color="auto"/>
                      </w:divBdr>
                    </w:div>
                    <w:div w:id="177160447">
                      <w:marLeft w:val="0"/>
                      <w:marRight w:val="0"/>
                      <w:marTop w:val="0"/>
                      <w:marBottom w:val="0"/>
                      <w:divBdr>
                        <w:top w:val="none" w:sz="0" w:space="0" w:color="auto"/>
                        <w:left w:val="none" w:sz="0" w:space="0" w:color="auto"/>
                        <w:bottom w:val="none" w:sz="0" w:space="0" w:color="auto"/>
                        <w:right w:val="none" w:sz="0" w:space="0" w:color="auto"/>
                      </w:divBdr>
                    </w:div>
                    <w:div w:id="1698578231">
                      <w:marLeft w:val="0"/>
                      <w:marRight w:val="0"/>
                      <w:marTop w:val="0"/>
                      <w:marBottom w:val="0"/>
                      <w:divBdr>
                        <w:top w:val="none" w:sz="0" w:space="0" w:color="auto"/>
                        <w:left w:val="none" w:sz="0" w:space="0" w:color="auto"/>
                        <w:bottom w:val="none" w:sz="0" w:space="0" w:color="auto"/>
                        <w:right w:val="none" w:sz="0" w:space="0" w:color="auto"/>
                      </w:divBdr>
                    </w:div>
                    <w:div w:id="721639482">
                      <w:marLeft w:val="0"/>
                      <w:marRight w:val="0"/>
                      <w:marTop w:val="0"/>
                      <w:marBottom w:val="0"/>
                      <w:divBdr>
                        <w:top w:val="none" w:sz="0" w:space="0" w:color="auto"/>
                        <w:left w:val="none" w:sz="0" w:space="0" w:color="auto"/>
                        <w:bottom w:val="none" w:sz="0" w:space="0" w:color="auto"/>
                        <w:right w:val="none" w:sz="0" w:space="0" w:color="auto"/>
                      </w:divBdr>
                    </w:div>
                    <w:div w:id="1439519926">
                      <w:marLeft w:val="0"/>
                      <w:marRight w:val="0"/>
                      <w:marTop w:val="0"/>
                      <w:marBottom w:val="0"/>
                      <w:divBdr>
                        <w:top w:val="none" w:sz="0" w:space="0" w:color="auto"/>
                        <w:left w:val="none" w:sz="0" w:space="0" w:color="auto"/>
                        <w:bottom w:val="none" w:sz="0" w:space="0" w:color="auto"/>
                        <w:right w:val="none" w:sz="0" w:space="0" w:color="auto"/>
                      </w:divBdr>
                    </w:div>
                    <w:div w:id="942029007">
                      <w:marLeft w:val="0"/>
                      <w:marRight w:val="0"/>
                      <w:marTop w:val="0"/>
                      <w:marBottom w:val="0"/>
                      <w:divBdr>
                        <w:top w:val="none" w:sz="0" w:space="0" w:color="auto"/>
                        <w:left w:val="none" w:sz="0" w:space="0" w:color="auto"/>
                        <w:bottom w:val="none" w:sz="0" w:space="0" w:color="auto"/>
                        <w:right w:val="none" w:sz="0" w:space="0" w:color="auto"/>
                      </w:divBdr>
                    </w:div>
                    <w:div w:id="1778523728">
                      <w:marLeft w:val="0"/>
                      <w:marRight w:val="0"/>
                      <w:marTop w:val="0"/>
                      <w:marBottom w:val="0"/>
                      <w:divBdr>
                        <w:top w:val="none" w:sz="0" w:space="0" w:color="auto"/>
                        <w:left w:val="none" w:sz="0" w:space="0" w:color="auto"/>
                        <w:bottom w:val="none" w:sz="0" w:space="0" w:color="auto"/>
                        <w:right w:val="none" w:sz="0" w:space="0" w:color="auto"/>
                      </w:divBdr>
                    </w:div>
                    <w:div w:id="1699577599">
                      <w:marLeft w:val="0"/>
                      <w:marRight w:val="0"/>
                      <w:marTop w:val="0"/>
                      <w:marBottom w:val="0"/>
                      <w:divBdr>
                        <w:top w:val="none" w:sz="0" w:space="0" w:color="auto"/>
                        <w:left w:val="none" w:sz="0" w:space="0" w:color="auto"/>
                        <w:bottom w:val="none" w:sz="0" w:space="0" w:color="auto"/>
                        <w:right w:val="none" w:sz="0" w:space="0" w:color="auto"/>
                      </w:divBdr>
                    </w:div>
                    <w:div w:id="504706176">
                      <w:marLeft w:val="0"/>
                      <w:marRight w:val="0"/>
                      <w:marTop w:val="0"/>
                      <w:marBottom w:val="0"/>
                      <w:divBdr>
                        <w:top w:val="none" w:sz="0" w:space="0" w:color="auto"/>
                        <w:left w:val="none" w:sz="0" w:space="0" w:color="auto"/>
                        <w:bottom w:val="none" w:sz="0" w:space="0" w:color="auto"/>
                        <w:right w:val="none" w:sz="0" w:space="0" w:color="auto"/>
                      </w:divBdr>
                    </w:div>
                    <w:div w:id="868646494">
                      <w:marLeft w:val="0"/>
                      <w:marRight w:val="0"/>
                      <w:marTop w:val="0"/>
                      <w:marBottom w:val="0"/>
                      <w:divBdr>
                        <w:top w:val="none" w:sz="0" w:space="0" w:color="auto"/>
                        <w:left w:val="none" w:sz="0" w:space="0" w:color="auto"/>
                        <w:bottom w:val="none" w:sz="0" w:space="0" w:color="auto"/>
                        <w:right w:val="none" w:sz="0" w:space="0" w:color="auto"/>
                      </w:divBdr>
                    </w:div>
                    <w:div w:id="2032149374">
                      <w:marLeft w:val="0"/>
                      <w:marRight w:val="0"/>
                      <w:marTop w:val="0"/>
                      <w:marBottom w:val="0"/>
                      <w:divBdr>
                        <w:top w:val="none" w:sz="0" w:space="0" w:color="auto"/>
                        <w:left w:val="none" w:sz="0" w:space="0" w:color="auto"/>
                        <w:bottom w:val="none" w:sz="0" w:space="0" w:color="auto"/>
                        <w:right w:val="none" w:sz="0" w:space="0" w:color="auto"/>
                      </w:divBdr>
                    </w:div>
                    <w:div w:id="445463243">
                      <w:marLeft w:val="0"/>
                      <w:marRight w:val="0"/>
                      <w:marTop w:val="0"/>
                      <w:marBottom w:val="0"/>
                      <w:divBdr>
                        <w:top w:val="none" w:sz="0" w:space="0" w:color="auto"/>
                        <w:left w:val="none" w:sz="0" w:space="0" w:color="auto"/>
                        <w:bottom w:val="none" w:sz="0" w:space="0" w:color="auto"/>
                        <w:right w:val="none" w:sz="0" w:space="0" w:color="auto"/>
                      </w:divBdr>
                    </w:div>
                    <w:div w:id="248271222">
                      <w:marLeft w:val="0"/>
                      <w:marRight w:val="0"/>
                      <w:marTop w:val="0"/>
                      <w:marBottom w:val="0"/>
                      <w:divBdr>
                        <w:top w:val="none" w:sz="0" w:space="0" w:color="auto"/>
                        <w:left w:val="none" w:sz="0" w:space="0" w:color="auto"/>
                        <w:bottom w:val="none" w:sz="0" w:space="0" w:color="auto"/>
                        <w:right w:val="none" w:sz="0" w:space="0" w:color="auto"/>
                      </w:divBdr>
                    </w:div>
                    <w:div w:id="771707348">
                      <w:marLeft w:val="0"/>
                      <w:marRight w:val="0"/>
                      <w:marTop w:val="0"/>
                      <w:marBottom w:val="0"/>
                      <w:divBdr>
                        <w:top w:val="none" w:sz="0" w:space="0" w:color="auto"/>
                        <w:left w:val="none" w:sz="0" w:space="0" w:color="auto"/>
                        <w:bottom w:val="none" w:sz="0" w:space="0" w:color="auto"/>
                        <w:right w:val="none" w:sz="0" w:space="0" w:color="auto"/>
                      </w:divBdr>
                    </w:div>
                    <w:div w:id="1309163425">
                      <w:marLeft w:val="0"/>
                      <w:marRight w:val="0"/>
                      <w:marTop w:val="0"/>
                      <w:marBottom w:val="0"/>
                      <w:divBdr>
                        <w:top w:val="none" w:sz="0" w:space="0" w:color="auto"/>
                        <w:left w:val="none" w:sz="0" w:space="0" w:color="auto"/>
                        <w:bottom w:val="none" w:sz="0" w:space="0" w:color="auto"/>
                        <w:right w:val="none" w:sz="0" w:space="0" w:color="auto"/>
                      </w:divBdr>
                    </w:div>
                    <w:div w:id="381752326">
                      <w:marLeft w:val="0"/>
                      <w:marRight w:val="0"/>
                      <w:marTop w:val="0"/>
                      <w:marBottom w:val="0"/>
                      <w:divBdr>
                        <w:top w:val="none" w:sz="0" w:space="0" w:color="auto"/>
                        <w:left w:val="none" w:sz="0" w:space="0" w:color="auto"/>
                        <w:bottom w:val="none" w:sz="0" w:space="0" w:color="auto"/>
                        <w:right w:val="none" w:sz="0" w:space="0" w:color="auto"/>
                      </w:divBdr>
                    </w:div>
                  </w:divsChild>
                </w:div>
                <w:div w:id="395058078">
                  <w:marLeft w:val="0"/>
                  <w:marRight w:val="0"/>
                  <w:marTop w:val="0"/>
                  <w:marBottom w:val="0"/>
                  <w:divBdr>
                    <w:top w:val="none" w:sz="0" w:space="0" w:color="auto"/>
                    <w:left w:val="none" w:sz="0" w:space="0" w:color="auto"/>
                    <w:bottom w:val="none" w:sz="0" w:space="0" w:color="auto"/>
                    <w:right w:val="none" w:sz="0" w:space="0" w:color="auto"/>
                  </w:divBdr>
                  <w:divsChild>
                    <w:div w:id="796724759">
                      <w:marLeft w:val="0"/>
                      <w:marRight w:val="0"/>
                      <w:marTop w:val="0"/>
                      <w:marBottom w:val="0"/>
                      <w:divBdr>
                        <w:top w:val="none" w:sz="0" w:space="0" w:color="auto"/>
                        <w:left w:val="none" w:sz="0" w:space="0" w:color="auto"/>
                        <w:bottom w:val="none" w:sz="0" w:space="0" w:color="auto"/>
                        <w:right w:val="none" w:sz="0" w:space="0" w:color="auto"/>
                      </w:divBdr>
                    </w:div>
                  </w:divsChild>
                </w:div>
                <w:div w:id="1908149419">
                  <w:marLeft w:val="0"/>
                  <w:marRight w:val="0"/>
                  <w:marTop w:val="0"/>
                  <w:marBottom w:val="0"/>
                  <w:divBdr>
                    <w:top w:val="none" w:sz="0" w:space="0" w:color="auto"/>
                    <w:left w:val="none" w:sz="0" w:space="0" w:color="auto"/>
                    <w:bottom w:val="none" w:sz="0" w:space="0" w:color="auto"/>
                    <w:right w:val="none" w:sz="0" w:space="0" w:color="auto"/>
                  </w:divBdr>
                  <w:divsChild>
                    <w:div w:id="112330342">
                      <w:marLeft w:val="0"/>
                      <w:marRight w:val="0"/>
                      <w:marTop w:val="0"/>
                      <w:marBottom w:val="0"/>
                      <w:divBdr>
                        <w:top w:val="none" w:sz="0" w:space="0" w:color="auto"/>
                        <w:left w:val="none" w:sz="0" w:space="0" w:color="auto"/>
                        <w:bottom w:val="none" w:sz="0" w:space="0" w:color="auto"/>
                        <w:right w:val="none" w:sz="0" w:space="0" w:color="auto"/>
                      </w:divBdr>
                    </w:div>
                  </w:divsChild>
                </w:div>
                <w:div w:id="119157004">
                  <w:marLeft w:val="0"/>
                  <w:marRight w:val="0"/>
                  <w:marTop w:val="0"/>
                  <w:marBottom w:val="0"/>
                  <w:divBdr>
                    <w:top w:val="none" w:sz="0" w:space="0" w:color="auto"/>
                    <w:left w:val="none" w:sz="0" w:space="0" w:color="auto"/>
                    <w:bottom w:val="none" w:sz="0" w:space="0" w:color="auto"/>
                    <w:right w:val="none" w:sz="0" w:space="0" w:color="auto"/>
                  </w:divBdr>
                  <w:divsChild>
                    <w:div w:id="164904818">
                      <w:marLeft w:val="0"/>
                      <w:marRight w:val="0"/>
                      <w:marTop w:val="0"/>
                      <w:marBottom w:val="0"/>
                      <w:divBdr>
                        <w:top w:val="none" w:sz="0" w:space="0" w:color="auto"/>
                        <w:left w:val="none" w:sz="0" w:space="0" w:color="auto"/>
                        <w:bottom w:val="none" w:sz="0" w:space="0" w:color="auto"/>
                        <w:right w:val="none" w:sz="0" w:space="0" w:color="auto"/>
                      </w:divBdr>
                    </w:div>
                    <w:div w:id="600723900">
                      <w:marLeft w:val="0"/>
                      <w:marRight w:val="0"/>
                      <w:marTop w:val="0"/>
                      <w:marBottom w:val="0"/>
                      <w:divBdr>
                        <w:top w:val="none" w:sz="0" w:space="0" w:color="auto"/>
                        <w:left w:val="none" w:sz="0" w:space="0" w:color="auto"/>
                        <w:bottom w:val="none" w:sz="0" w:space="0" w:color="auto"/>
                        <w:right w:val="none" w:sz="0" w:space="0" w:color="auto"/>
                      </w:divBdr>
                    </w:div>
                    <w:div w:id="908228673">
                      <w:marLeft w:val="0"/>
                      <w:marRight w:val="0"/>
                      <w:marTop w:val="0"/>
                      <w:marBottom w:val="0"/>
                      <w:divBdr>
                        <w:top w:val="none" w:sz="0" w:space="0" w:color="auto"/>
                        <w:left w:val="none" w:sz="0" w:space="0" w:color="auto"/>
                        <w:bottom w:val="none" w:sz="0" w:space="0" w:color="auto"/>
                        <w:right w:val="none" w:sz="0" w:space="0" w:color="auto"/>
                      </w:divBdr>
                    </w:div>
                  </w:divsChild>
                </w:div>
                <w:div w:id="1702827914">
                  <w:marLeft w:val="0"/>
                  <w:marRight w:val="0"/>
                  <w:marTop w:val="0"/>
                  <w:marBottom w:val="0"/>
                  <w:divBdr>
                    <w:top w:val="none" w:sz="0" w:space="0" w:color="auto"/>
                    <w:left w:val="none" w:sz="0" w:space="0" w:color="auto"/>
                    <w:bottom w:val="none" w:sz="0" w:space="0" w:color="auto"/>
                    <w:right w:val="none" w:sz="0" w:space="0" w:color="auto"/>
                  </w:divBdr>
                  <w:divsChild>
                    <w:div w:id="915675039">
                      <w:marLeft w:val="0"/>
                      <w:marRight w:val="0"/>
                      <w:marTop w:val="0"/>
                      <w:marBottom w:val="0"/>
                      <w:divBdr>
                        <w:top w:val="none" w:sz="0" w:space="0" w:color="auto"/>
                        <w:left w:val="none" w:sz="0" w:space="0" w:color="auto"/>
                        <w:bottom w:val="none" w:sz="0" w:space="0" w:color="auto"/>
                        <w:right w:val="none" w:sz="0" w:space="0" w:color="auto"/>
                      </w:divBdr>
                    </w:div>
                    <w:div w:id="1151287296">
                      <w:marLeft w:val="0"/>
                      <w:marRight w:val="0"/>
                      <w:marTop w:val="0"/>
                      <w:marBottom w:val="0"/>
                      <w:divBdr>
                        <w:top w:val="none" w:sz="0" w:space="0" w:color="auto"/>
                        <w:left w:val="none" w:sz="0" w:space="0" w:color="auto"/>
                        <w:bottom w:val="none" w:sz="0" w:space="0" w:color="auto"/>
                        <w:right w:val="none" w:sz="0" w:space="0" w:color="auto"/>
                      </w:divBdr>
                    </w:div>
                  </w:divsChild>
                </w:div>
                <w:div w:id="1691565796">
                  <w:marLeft w:val="0"/>
                  <w:marRight w:val="0"/>
                  <w:marTop w:val="0"/>
                  <w:marBottom w:val="0"/>
                  <w:divBdr>
                    <w:top w:val="none" w:sz="0" w:space="0" w:color="auto"/>
                    <w:left w:val="none" w:sz="0" w:space="0" w:color="auto"/>
                    <w:bottom w:val="none" w:sz="0" w:space="0" w:color="auto"/>
                    <w:right w:val="none" w:sz="0" w:space="0" w:color="auto"/>
                  </w:divBdr>
                  <w:divsChild>
                    <w:div w:id="1880969658">
                      <w:marLeft w:val="0"/>
                      <w:marRight w:val="0"/>
                      <w:marTop w:val="0"/>
                      <w:marBottom w:val="0"/>
                      <w:divBdr>
                        <w:top w:val="none" w:sz="0" w:space="0" w:color="auto"/>
                        <w:left w:val="none" w:sz="0" w:space="0" w:color="auto"/>
                        <w:bottom w:val="none" w:sz="0" w:space="0" w:color="auto"/>
                        <w:right w:val="none" w:sz="0" w:space="0" w:color="auto"/>
                      </w:divBdr>
                    </w:div>
                  </w:divsChild>
                </w:div>
                <w:div w:id="602882158">
                  <w:marLeft w:val="0"/>
                  <w:marRight w:val="0"/>
                  <w:marTop w:val="0"/>
                  <w:marBottom w:val="0"/>
                  <w:divBdr>
                    <w:top w:val="none" w:sz="0" w:space="0" w:color="auto"/>
                    <w:left w:val="none" w:sz="0" w:space="0" w:color="auto"/>
                    <w:bottom w:val="none" w:sz="0" w:space="0" w:color="auto"/>
                    <w:right w:val="none" w:sz="0" w:space="0" w:color="auto"/>
                  </w:divBdr>
                  <w:divsChild>
                    <w:div w:id="1087969655">
                      <w:marLeft w:val="0"/>
                      <w:marRight w:val="0"/>
                      <w:marTop w:val="0"/>
                      <w:marBottom w:val="0"/>
                      <w:divBdr>
                        <w:top w:val="none" w:sz="0" w:space="0" w:color="auto"/>
                        <w:left w:val="none" w:sz="0" w:space="0" w:color="auto"/>
                        <w:bottom w:val="none" w:sz="0" w:space="0" w:color="auto"/>
                        <w:right w:val="none" w:sz="0" w:space="0" w:color="auto"/>
                      </w:divBdr>
                    </w:div>
                    <w:div w:id="1903326812">
                      <w:marLeft w:val="0"/>
                      <w:marRight w:val="0"/>
                      <w:marTop w:val="0"/>
                      <w:marBottom w:val="0"/>
                      <w:divBdr>
                        <w:top w:val="none" w:sz="0" w:space="0" w:color="auto"/>
                        <w:left w:val="none" w:sz="0" w:space="0" w:color="auto"/>
                        <w:bottom w:val="none" w:sz="0" w:space="0" w:color="auto"/>
                        <w:right w:val="none" w:sz="0" w:space="0" w:color="auto"/>
                      </w:divBdr>
                    </w:div>
                    <w:div w:id="1538197839">
                      <w:marLeft w:val="0"/>
                      <w:marRight w:val="0"/>
                      <w:marTop w:val="0"/>
                      <w:marBottom w:val="0"/>
                      <w:divBdr>
                        <w:top w:val="none" w:sz="0" w:space="0" w:color="auto"/>
                        <w:left w:val="none" w:sz="0" w:space="0" w:color="auto"/>
                        <w:bottom w:val="none" w:sz="0" w:space="0" w:color="auto"/>
                        <w:right w:val="none" w:sz="0" w:space="0" w:color="auto"/>
                      </w:divBdr>
                    </w:div>
                    <w:div w:id="818115105">
                      <w:marLeft w:val="0"/>
                      <w:marRight w:val="0"/>
                      <w:marTop w:val="0"/>
                      <w:marBottom w:val="0"/>
                      <w:divBdr>
                        <w:top w:val="none" w:sz="0" w:space="0" w:color="auto"/>
                        <w:left w:val="none" w:sz="0" w:space="0" w:color="auto"/>
                        <w:bottom w:val="none" w:sz="0" w:space="0" w:color="auto"/>
                        <w:right w:val="none" w:sz="0" w:space="0" w:color="auto"/>
                      </w:divBdr>
                    </w:div>
                    <w:div w:id="2066832909">
                      <w:marLeft w:val="0"/>
                      <w:marRight w:val="0"/>
                      <w:marTop w:val="0"/>
                      <w:marBottom w:val="0"/>
                      <w:divBdr>
                        <w:top w:val="none" w:sz="0" w:space="0" w:color="auto"/>
                        <w:left w:val="none" w:sz="0" w:space="0" w:color="auto"/>
                        <w:bottom w:val="none" w:sz="0" w:space="0" w:color="auto"/>
                        <w:right w:val="none" w:sz="0" w:space="0" w:color="auto"/>
                      </w:divBdr>
                    </w:div>
                    <w:div w:id="1220241878">
                      <w:marLeft w:val="0"/>
                      <w:marRight w:val="0"/>
                      <w:marTop w:val="0"/>
                      <w:marBottom w:val="0"/>
                      <w:divBdr>
                        <w:top w:val="none" w:sz="0" w:space="0" w:color="auto"/>
                        <w:left w:val="none" w:sz="0" w:space="0" w:color="auto"/>
                        <w:bottom w:val="none" w:sz="0" w:space="0" w:color="auto"/>
                        <w:right w:val="none" w:sz="0" w:space="0" w:color="auto"/>
                      </w:divBdr>
                    </w:div>
                    <w:div w:id="1481579658">
                      <w:marLeft w:val="0"/>
                      <w:marRight w:val="0"/>
                      <w:marTop w:val="0"/>
                      <w:marBottom w:val="0"/>
                      <w:divBdr>
                        <w:top w:val="none" w:sz="0" w:space="0" w:color="auto"/>
                        <w:left w:val="none" w:sz="0" w:space="0" w:color="auto"/>
                        <w:bottom w:val="none" w:sz="0" w:space="0" w:color="auto"/>
                        <w:right w:val="none" w:sz="0" w:space="0" w:color="auto"/>
                      </w:divBdr>
                    </w:div>
                    <w:div w:id="2041662418">
                      <w:marLeft w:val="0"/>
                      <w:marRight w:val="0"/>
                      <w:marTop w:val="0"/>
                      <w:marBottom w:val="0"/>
                      <w:divBdr>
                        <w:top w:val="none" w:sz="0" w:space="0" w:color="auto"/>
                        <w:left w:val="none" w:sz="0" w:space="0" w:color="auto"/>
                        <w:bottom w:val="none" w:sz="0" w:space="0" w:color="auto"/>
                        <w:right w:val="none" w:sz="0" w:space="0" w:color="auto"/>
                      </w:divBdr>
                    </w:div>
                    <w:div w:id="1322587368">
                      <w:marLeft w:val="0"/>
                      <w:marRight w:val="0"/>
                      <w:marTop w:val="0"/>
                      <w:marBottom w:val="0"/>
                      <w:divBdr>
                        <w:top w:val="none" w:sz="0" w:space="0" w:color="auto"/>
                        <w:left w:val="none" w:sz="0" w:space="0" w:color="auto"/>
                        <w:bottom w:val="none" w:sz="0" w:space="0" w:color="auto"/>
                        <w:right w:val="none" w:sz="0" w:space="0" w:color="auto"/>
                      </w:divBdr>
                    </w:div>
                  </w:divsChild>
                </w:div>
                <w:div w:id="2125077962">
                  <w:marLeft w:val="0"/>
                  <w:marRight w:val="0"/>
                  <w:marTop w:val="0"/>
                  <w:marBottom w:val="0"/>
                  <w:divBdr>
                    <w:top w:val="none" w:sz="0" w:space="0" w:color="auto"/>
                    <w:left w:val="none" w:sz="0" w:space="0" w:color="auto"/>
                    <w:bottom w:val="none" w:sz="0" w:space="0" w:color="auto"/>
                    <w:right w:val="none" w:sz="0" w:space="0" w:color="auto"/>
                  </w:divBdr>
                  <w:divsChild>
                    <w:div w:id="1607695955">
                      <w:marLeft w:val="0"/>
                      <w:marRight w:val="0"/>
                      <w:marTop w:val="0"/>
                      <w:marBottom w:val="0"/>
                      <w:divBdr>
                        <w:top w:val="none" w:sz="0" w:space="0" w:color="auto"/>
                        <w:left w:val="none" w:sz="0" w:space="0" w:color="auto"/>
                        <w:bottom w:val="none" w:sz="0" w:space="0" w:color="auto"/>
                        <w:right w:val="none" w:sz="0" w:space="0" w:color="auto"/>
                      </w:divBdr>
                    </w:div>
                    <w:div w:id="1565065872">
                      <w:marLeft w:val="0"/>
                      <w:marRight w:val="0"/>
                      <w:marTop w:val="0"/>
                      <w:marBottom w:val="0"/>
                      <w:divBdr>
                        <w:top w:val="none" w:sz="0" w:space="0" w:color="auto"/>
                        <w:left w:val="none" w:sz="0" w:space="0" w:color="auto"/>
                        <w:bottom w:val="none" w:sz="0" w:space="0" w:color="auto"/>
                        <w:right w:val="none" w:sz="0" w:space="0" w:color="auto"/>
                      </w:divBdr>
                    </w:div>
                    <w:div w:id="1311053839">
                      <w:marLeft w:val="0"/>
                      <w:marRight w:val="0"/>
                      <w:marTop w:val="0"/>
                      <w:marBottom w:val="0"/>
                      <w:divBdr>
                        <w:top w:val="none" w:sz="0" w:space="0" w:color="auto"/>
                        <w:left w:val="none" w:sz="0" w:space="0" w:color="auto"/>
                        <w:bottom w:val="none" w:sz="0" w:space="0" w:color="auto"/>
                        <w:right w:val="none" w:sz="0" w:space="0" w:color="auto"/>
                      </w:divBdr>
                    </w:div>
                  </w:divsChild>
                </w:div>
                <w:div w:id="1729643306">
                  <w:marLeft w:val="0"/>
                  <w:marRight w:val="0"/>
                  <w:marTop w:val="0"/>
                  <w:marBottom w:val="0"/>
                  <w:divBdr>
                    <w:top w:val="none" w:sz="0" w:space="0" w:color="auto"/>
                    <w:left w:val="none" w:sz="0" w:space="0" w:color="auto"/>
                    <w:bottom w:val="none" w:sz="0" w:space="0" w:color="auto"/>
                    <w:right w:val="none" w:sz="0" w:space="0" w:color="auto"/>
                  </w:divBdr>
                  <w:divsChild>
                    <w:div w:id="1738939667">
                      <w:marLeft w:val="0"/>
                      <w:marRight w:val="0"/>
                      <w:marTop w:val="0"/>
                      <w:marBottom w:val="0"/>
                      <w:divBdr>
                        <w:top w:val="none" w:sz="0" w:space="0" w:color="auto"/>
                        <w:left w:val="none" w:sz="0" w:space="0" w:color="auto"/>
                        <w:bottom w:val="none" w:sz="0" w:space="0" w:color="auto"/>
                        <w:right w:val="none" w:sz="0" w:space="0" w:color="auto"/>
                      </w:divBdr>
                    </w:div>
                    <w:div w:id="1730105553">
                      <w:marLeft w:val="0"/>
                      <w:marRight w:val="0"/>
                      <w:marTop w:val="0"/>
                      <w:marBottom w:val="0"/>
                      <w:divBdr>
                        <w:top w:val="none" w:sz="0" w:space="0" w:color="auto"/>
                        <w:left w:val="none" w:sz="0" w:space="0" w:color="auto"/>
                        <w:bottom w:val="none" w:sz="0" w:space="0" w:color="auto"/>
                        <w:right w:val="none" w:sz="0" w:space="0" w:color="auto"/>
                      </w:divBdr>
                    </w:div>
                    <w:div w:id="1319842475">
                      <w:marLeft w:val="0"/>
                      <w:marRight w:val="0"/>
                      <w:marTop w:val="0"/>
                      <w:marBottom w:val="0"/>
                      <w:divBdr>
                        <w:top w:val="none" w:sz="0" w:space="0" w:color="auto"/>
                        <w:left w:val="none" w:sz="0" w:space="0" w:color="auto"/>
                        <w:bottom w:val="none" w:sz="0" w:space="0" w:color="auto"/>
                        <w:right w:val="none" w:sz="0" w:space="0" w:color="auto"/>
                      </w:divBdr>
                    </w:div>
                    <w:div w:id="472261960">
                      <w:marLeft w:val="0"/>
                      <w:marRight w:val="0"/>
                      <w:marTop w:val="0"/>
                      <w:marBottom w:val="0"/>
                      <w:divBdr>
                        <w:top w:val="none" w:sz="0" w:space="0" w:color="auto"/>
                        <w:left w:val="none" w:sz="0" w:space="0" w:color="auto"/>
                        <w:bottom w:val="none" w:sz="0" w:space="0" w:color="auto"/>
                        <w:right w:val="none" w:sz="0" w:space="0" w:color="auto"/>
                      </w:divBdr>
                    </w:div>
                    <w:div w:id="1447768743">
                      <w:marLeft w:val="0"/>
                      <w:marRight w:val="0"/>
                      <w:marTop w:val="0"/>
                      <w:marBottom w:val="0"/>
                      <w:divBdr>
                        <w:top w:val="none" w:sz="0" w:space="0" w:color="auto"/>
                        <w:left w:val="none" w:sz="0" w:space="0" w:color="auto"/>
                        <w:bottom w:val="none" w:sz="0" w:space="0" w:color="auto"/>
                        <w:right w:val="none" w:sz="0" w:space="0" w:color="auto"/>
                      </w:divBdr>
                    </w:div>
                    <w:div w:id="1505322734">
                      <w:marLeft w:val="0"/>
                      <w:marRight w:val="0"/>
                      <w:marTop w:val="0"/>
                      <w:marBottom w:val="0"/>
                      <w:divBdr>
                        <w:top w:val="none" w:sz="0" w:space="0" w:color="auto"/>
                        <w:left w:val="none" w:sz="0" w:space="0" w:color="auto"/>
                        <w:bottom w:val="none" w:sz="0" w:space="0" w:color="auto"/>
                        <w:right w:val="none" w:sz="0" w:space="0" w:color="auto"/>
                      </w:divBdr>
                    </w:div>
                    <w:div w:id="2027824494">
                      <w:marLeft w:val="0"/>
                      <w:marRight w:val="0"/>
                      <w:marTop w:val="0"/>
                      <w:marBottom w:val="0"/>
                      <w:divBdr>
                        <w:top w:val="none" w:sz="0" w:space="0" w:color="auto"/>
                        <w:left w:val="none" w:sz="0" w:space="0" w:color="auto"/>
                        <w:bottom w:val="none" w:sz="0" w:space="0" w:color="auto"/>
                        <w:right w:val="none" w:sz="0" w:space="0" w:color="auto"/>
                      </w:divBdr>
                    </w:div>
                    <w:div w:id="217009712">
                      <w:marLeft w:val="0"/>
                      <w:marRight w:val="0"/>
                      <w:marTop w:val="0"/>
                      <w:marBottom w:val="0"/>
                      <w:divBdr>
                        <w:top w:val="none" w:sz="0" w:space="0" w:color="auto"/>
                        <w:left w:val="none" w:sz="0" w:space="0" w:color="auto"/>
                        <w:bottom w:val="none" w:sz="0" w:space="0" w:color="auto"/>
                        <w:right w:val="none" w:sz="0" w:space="0" w:color="auto"/>
                      </w:divBdr>
                    </w:div>
                    <w:div w:id="626736760">
                      <w:marLeft w:val="0"/>
                      <w:marRight w:val="0"/>
                      <w:marTop w:val="0"/>
                      <w:marBottom w:val="0"/>
                      <w:divBdr>
                        <w:top w:val="none" w:sz="0" w:space="0" w:color="auto"/>
                        <w:left w:val="none" w:sz="0" w:space="0" w:color="auto"/>
                        <w:bottom w:val="none" w:sz="0" w:space="0" w:color="auto"/>
                        <w:right w:val="none" w:sz="0" w:space="0" w:color="auto"/>
                      </w:divBdr>
                    </w:div>
                    <w:div w:id="668018236">
                      <w:marLeft w:val="0"/>
                      <w:marRight w:val="0"/>
                      <w:marTop w:val="0"/>
                      <w:marBottom w:val="0"/>
                      <w:divBdr>
                        <w:top w:val="none" w:sz="0" w:space="0" w:color="auto"/>
                        <w:left w:val="none" w:sz="0" w:space="0" w:color="auto"/>
                        <w:bottom w:val="none" w:sz="0" w:space="0" w:color="auto"/>
                        <w:right w:val="none" w:sz="0" w:space="0" w:color="auto"/>
                      </w:divBdr>
                    </w:div>
                    <w:div w:id="1484004262">
                      <w:marLeft w:val="0"/>
                      <w:marRight w:val="0"/>
                      <w:marTop w:val="0"/>
                      <w:marBottom w:val="0"/>
                      <w:divBdr>
                        <w:top w:val="none" w:sz="0" w:space="0" w:color="auto"/>
                        <w:left w:val="none" w:sz="0" w:space="0" w:color="auto"/>
                        <w:bottom w:val="none" w:sz="0" w:space="0" w:color="auto"/>
                        <w:right w:val="none" w:sz="0" w:space="0" w:color="auto"/>
                      </w:divBdr>
                    </w:div>
                    <w:div w:id="1199465062">
                      <w:marLeft w:val="0"/>
                      <w:marRight w:val="0"/>
                      <w:marTop w:val="0"/>
                      <w:marBottom w:val="0"/>
                      <w:divBdr>
                        <w:top w:val="none" w:sz="0" w:space="0" w:color="auto"/>
                        <w:left w:val="none" w:sz="0" w:space="0" w:color="auto"/>
                        <w:bottom w:val="none" w:sz="0" w:space="0" w:color="auto"/>
                        <w:right w:val="none" w:sz="0" w:space="0" w:color="auto"/>
                      </w:divBdr>
                    </w:div>
                    <w:div w:id="14429335">
                      <w:marLeft w:val="0"/>
                      <w:marRight w:val="0"/>
                      <w:marTop w:val="0"/>
                      <w:marBottom w:val="0"/>
                      <w:divBdr>
                        <w:top w:val="none" w:sz="0" w:space="0" w:color="auto"/>
                        <w:left w:val="none" w:sz="0" w:space="0" w:color="auto"/>
                        <w:bottom w:val="none" w:sz="0" w:space="0" w:color="auto"/>
                        <w:right w:val="none" w:sz="0" w:space="0" w:color="auto"/>
                      </w:divBdr>
                    </w:div>
                    <w:div w:id="863053967">
                      <w:marLeft w:val="0"/>
                      <w:marRight w:val="0"/>
                      <w:marTop w:val="0"/>
                      <w:marBottom w:val="0"/>
                      <w:divBdr>
                        <w:top w:val="none" w:sz="0" w:space="0" w:color="auto"/>
                        <w:left w:val="none" w:sz="0" w:space="0" w:color="auto"/>
                        <w:bottom w:val="none" w:sz="0" w:space="0" w:color="auto"/>
                        <w:right w:val="none" w:sz="0" w:space="0" w:color="auto"/>
                      </w:divBdr>
                    </w:div>
                    <w:div w:id="2056267292">
                      <w:marLeft w:val="0"/>
                      <w:marRight w:val="0"/>
                      <w:marTop w:val="0"/>
                      <w:marBottom w:val="0"/>
                      <w:divBdr>
                        <w:top w:val="none" w:sz="0" w:space="0" w:color="auto"/>
                        <w:left w:val="none" w:sz="0" w:space="0" w:color="auto"/>
                        <w:bottom w:val="none" w:sz="0" w:space="0" w:color="auto"/>
                        <w:right w:val="none" w:sz="0" w:space="0" w:color="auto"/>
                      </w:divBdr>
                    </w:div>
                    <w:div w:id="385449664">
                      <w:marLeft w:val="0"/>
                      <w:marRight w:val="0"/>
                      <w:marTop w:val="0"/>
                      <w:marBottom w:val="0"/>
                      <w:divBdr>
                        <w:top w:val="none" w:sz="0" w:space="0" w:color="auto"/>
                        <w:left w:val="none" w:sz="0" w:space="0" w:color="auto"/>
                        <w:bottom w:val="none" w:sz="0" w:space="0" w:color="auto"/>
                        <w:right w:val="none" w:sz="0" w:space="0" w:color="auto"/>
                      </w:divBdr>
                    </w:div>
                    <w:div w:id="676733283">
                      <w:marLeft w:val="0"/>
                      <w:marRight w:val="0"/>
                      <w:marTop w:val="0"/>
                      <w:marBottom w:val="0"/>
                      <w:divBdr>
                        <w:top w:val="none" w:sz="0" w:space="0" w:color="auto"/>
                        <w:left w:val="none" w:sz="0" w:space="0" w:color="auto"/>
                        <w:bottom w:val="none" w:sz="0" w:space="0" w:color="auto"/>
                        <w:right w:val="none" w:sz="0" w:space="0" w:color="auto"/>
                      </w:divBdr>
                    </w:div>
                    <w:div w:id="1413311053">
                      <w:marLeft w:val="0"/>
                      <w:marRight w:val="0"/>
                      <w:marTop w:val="0"/>
                      <w:marBottom w:val="0"/>
                      <w:divBdr>
                        <w:top w:val="none" w:sz="0" w:space="0" w:color="auto"/>
                        <w:left w:val="none" w:sz="0" w:space="0" w:color="auto"/>
                        <w:bottom w:val="none" w:sz="0" w:space="0" w:color="auto"/>
                        <w:right w:val="none" w:sz="0" w:space="0" w:color="auto"/>
                      </w:divBdr>
                    </w:div>
                    <w:div w:id="701173852">
                      <w:marLeft w:val="0"/>
                      <w:marRight w:val="0"/>
                      <w:marTop w:val="0"/>
                      <w:marBottom w:val="0"/>
                      <w:divBdr>
                        <w:top w:val="none" w:sz="0" w:space="0" w:color="auto"/>
                        <w:left w:val="none" w:sz="0" w:space="0" w:color="auto"/>
                        <w:bottom w:val="none" w:sz="0" w:space="0" w:color="auto"/>
                        <w:right w:val="none" w:sz="0" w:space="0" w:color="auto"/>
                      </w:divBdr>
                    </w:div>
                    <w:div w:id="469904540">
                      <w:marLeft w:val="0"/>
                      <w:marRight w:val="0"/>
                      <w:marTop w:val="0"/>
                      <w:marBottom w:val="0"/>
                      <w:divBdr>
                        <w:top w:val="none" w:sz="0" w:space="0" w:color="auto"/>
                        <w:left w:val="none" w:sz="0" w:space="0" w:color="auto"/>
                        <w:bottom w:val="none" w:sz="0" w:space="0" w:color="auto"/>
                        <w:right w:val="none" w:sz="0" w:space="0" w:color="auto"/>
                      </w:divBdr>
                    </w:div>
                    <w:div w:id="689798229">
                      <w:marLeft w:val="0"/>
                      <w:marRight w:val="0"/>
                      <w:marTop w:val="0"/>
                      <w:marBottom w:val="0"/>
                      <w:divBdr>
                        <w:top w:val="none" w:sz="0" w:space="0" w:color="auto"/>
                        <w:left w:val="none" w:sz="0" w:space="0" w:color="auto"/>
                        <w:bottom w:val="none" w:sz="0" w:space="0" w:color="auto"/>
                        <w:right w:val="none" w:sz="0" w:space="0" w:color="auto"/>
                      </w:divBdr>
                    </w:div>
                    <w:div w:id="2023433707">
                      <w:marLeft w:val="0"/>
                      <w:marRight w:val="0"/>
                      <w:marTop w:val="0"/>
                      <w:marBottom w:val="0"/>
                      <w:divBdr>
                        <w:top w:val="none" w:sz="0" w:space="0" w:color="auto"/>
                        <w:left w:val="none" w:sz="0" w:space="0" w:color="auto"/>
                        <w:bottom w:val="none" w:sz="0" w:space="0" w:color="auto"/>
                        <w:right w:val="none" w:sz="0" w:space="0" w:color="auto"/>
                      </w:divBdr>
                    </w:div>
                    <w:div w:id="1050884629">
                      <w:marLeft w:val="0"/>
                      <w:marRight w:val="0"/>
                      <w:marTop w:val="0"/>
                      <w:marBottom w:val="0"/>
                      <w:divBdr>
                        <w:top w:val="none" w:sz="0" w:space="0" w:color="auto"/>
                        <w:left w:val="none" w:sz="0" w:space="0" w:color="auto"/>
                        <w:bottom w:val="none" w:sz="0" w:space="0" w:color="auto"/>
                        <w:right w:val="none" w:sz="0" w:space="0" w:color="auto"/>
                      </w:divBdr>
                    </w:div>
                    <w:div w:id="1056202051">
                      <w:marLeft w:val="0"/>
                      <w:marRight w:val="0"/>
                      <w:marTop w:val="0"/>
                      <w:marBottom w:val="0"/>
                      <w:divBdr>
                        <w:top w:val="none" w:sz="0" w:space="0" w:color="auto"/>
                        <w:left w:val="none" w:sz="0" w:space="0" w:color="auto"/>
                        <w:bottom w:val="none" w:sz="0" w:space="0" w:color="auto"/>
                        <w:right w:val="none" w:sz="0" w:space="0" w:color="auto"/>
                      </w:divBdr>
                    </w:div>
                    <w:div w:id="1967155726">
                      <w:marLeft w:val="0"/>
                      <w:marRight w:val="0"/>
                      <w:marTop w:val="0"/>
                      <w:marBottom w:val="0"/>
                      <w:divBdr>
                        <w:top w:val="none" w:sz="0" w:space="0" w:color="auto"/>
                        <w:left w:val="none" w:sz="0" w:space="0" w:color="auto"/>
                        <w:bottom w:val="none" w:sz="0" w:space="0" w:color="auto"/>
                        <w:right w:val="none" w:sz="0" w:space="0" w:color="auto"/>
                      </w:divBdr>
                    </w:div>
                    <w:div w:id="1102342334">
                      <w:marLeft w:val="0"/>
                      <w:marRight w:val="0"/>
                      <w:marTop w:val="0"/>
                      <w:marBottom w:val="0"/>
                      <w:divBdr>
                        <w:top w:val="none" w:sz="0" w:space="0" w:color="auto"/>
                        <w:left w:val="none" w:sz="0" w:space="0" w:color="auto"/>
                        <w:bottom w:val="none" w:sz="0" w:space="0" w:color="auto"/>
                        <w:right w:val="none" w:sz="0" w:space="0" w:color="auto"/>
                      </w:divBdr>
                    </w:div>
                    <w:div w:id="1514296243">
                      <w:marLeft w:val="0"/>
                      <w:marRight w:val="0"/>
                      <w:marTop w:val="0"/>
                      <w:marBottom w:val="0"/>
                      <w:divBdr>
                        <w:top w:val="none" w:sz="0" w:space="0" w:color="auto"/>
                        <w:left w:val="none" w:sz="0" w:space="0" w:color="auto"/>
                        <w:bottom w:val="none" w:sz="0" w:space="0" w:color="auto"/>
                        <w:right w:val="none" w:sz="0" w:space="0" w:color="auto"/>
                      </w:divBdr>
                    </w:div>
                    <w:div w:id="283315195">
                      <w:marLeft w:val="0"/>
                      <w:marRight w:val="0"/>
                      <w:marTop w:val="0"/>
                      <w:marBottom w:val="0"/>
                      <w:divBdr>
                        <w:top w:val="none" w:sz="0" w:space="0" w:color="auto"/>
                        <w:left w:val="none" w:sz="0" w:space="0" w:color="auto"/>
                        <w:bottom w:val="none" w:sz="0" w:space="0" w:color="auto"/>
                        <w:right w:val="none" w:sz="0" w:space="0" w:color="auto"/>
                      </w:divBdr>
                    </w:div>
                    <w:div w:id="492381083">
                      <w:marLeft w:val="0"/>
                      <w:marRight w:val="0"/>
                      <w:marTop w:val="0"/>
                      <w:marBottom w:val="0"/>
                      <w:divBdr>
                        <w:top w:val="none" w:sz="0" w:space="0" w:color="auto"/>
                        <w:left w:val="none" w:sz="0" w:space="0" w:color="auto"/>
                        <w:bottom w:val="none" w:sz="0" w:space="0" w:color="auto"/>
                        <w:right w:val="none" w:sz="0" w:space="0" w:color="auto"/>
                      </w:divBdr>
                    </w:div>
                    <w:div w:id="931960">
                      <w:marLeft w:val="0"/>
                      <w:marRight w:val="0"/>
                      <w:marTop w:val="0"/>
                      <w:marBottom w:val="0"/>
                      <w:divBdr>
                        <w:top w:val="none" w:sz="0" w:space="0" w:color="auto"/>
                        <w:left w:val="none" w:sz="0" w:space="0" w:color="auto"/>
                        <w:bottom w:val="none" w:sz="0" w:space="0" w:color="auto"/>
                        <w:right w:val="none" w:sz="0" w:space="0" w:color="auto"/>
                      </w:divBdr>
                    </w:div>
                  </w:divsChild>
                </w:div>
                <w:div w:id="199897128">
                  <w:marLeft w:val="0"/>
                  <w:marRight w:val="0"/>
                  <w:marTop w:val="0"/>
                  <w:marBottom w:val="0"/>
                  <w:divBdr>
                    <w:top w:val="none" w:sz="0" w:space="0" w:color="auto"/>
                    <w:left w:val="none" w:sz="0" w:space="0" w:color="auto"/>
                    <w:bottom w:val="none" w:sz="0" w:space="0" w:color="auto"/>
                    <w:right w:val="none" w:sz="0" w:space="0" w:color="auto"/>
                  </w:divBdr>
                  <w:divsChild>
                    <w:div w:id="1564438810">
                      <w:marLeft w:val="0"/>
                      <w:marRight w:val="0"/>
                      <w:marTop w:val="0"/>
                      <w:marBottom w:val="0"/>
                      <w:divBdr>
                        <w:top w:val="none" w:sz="0" w:space="0" w:color="auto"/>
                        <w:left w:val="none" w:sz="0" w:space="0" w:color="auto"/>
                        <w:bottom w:val="none" w:sz="0" w:space="0" w:color="auto"/>
                        <w:right w:val="none" w:sz="0" w:space="0" w:color="auto"/>
                      </w:divBdr>
                    </w:div>
                  </w:divsChild>
                </w:div>
                <w:div w:id="1863667310">
                  <w:marLeft w:val="0"/>
                  <w:marRight w:val="0"/>
                  <w:marTop w:val="0"/>
                  <w:marBottom w:val="0"/>
                  <w:divBdr>
                    <w:top w:val="none" w:sz="0" w:space="0" w:color="auto"/>
                    <w:left w:val="none" w:sz="0" w:space="0" w:color="auto"/>
                    <w:bottom w:val="none" w:sz="0" w:space="0" w:color="auto"/>
                    <w:right w:val="none" w:sz="0" w:space="0" w:color="auto"/>
                  </w:divBdr>
                  <w:divsChild>
                    <w:div w:id="1929732923">
                      <w:marLeft w:val="0"/>
                      <w:marRight w:val="0"/>
                      <w:marTop w:val="0"/>
                      <w:marBottom w:val="0"/>
                      <w:divBdr>
                        <w:top w:val="none" w:sz="0" w:space="0" w:color="auto"/>
                        <w:left w:val="none" w:sz="0" w:space="0" w:color="auto"/>
                        <w:bottom w:val="none" w:sz="0" w:space="0" w:color="auto"/>
                        <w:right w:val="none" w:sz="0" w:space="0" w:color="auto"/>
                      </w:divBdr>
                    </w:div>
                  </w:divsChild>
                </w:div>
                <w:div w:id="26150576">
                  <w:marLeft w:val="0"/>
                  <w:marRight w:val="0"/>
                  <w:marTop w:val="0"/>
                  <w:marBottom w:val="0"/>
                  <w:divBdr>
                    <w:top w:val="none" w:sz="0" w:space="0" w:color="auto"/>
                    <w:left w:val="none" w:sz="0" w:space="0" w:color="auto"/>
                    <w:bottom w:val="none" w:sz="0" w:space="0" w:color="auto"/>
                    <w:right w:val="none" w:sz="0" w:space="0" w:color="auto"/>
                  </w:divBdr>
                  <w:divsChild>
                    <w:div w:id="2065907151">
                      <w:marLeft w:val="0"/>
                      <w:marRight w:val="0"/>
                      <w:marTop w:val="0"/>
                      <w:marBottom w:val="0"/>
                      <w:divBdr>
                        <w:top w:val="none" w:sz="0" w:space="0" w:color="auto"/>
                        <w:left w:val="none" w:sz="0" w:space="0" w:color="auto"/>
                        <w:bottom w:val="none" w:sz="0" w:space="0" w:color="auto"/>
                        <w:right w:val="none" w:sz="0" w:space="0" w:color="auto"/>
                      </w:divBdr>
                    </w:div>
                    <w:div w:id="924730733">
                      <w:marLeft w:val="0"/>
                      <w:marRight w:val="0"/>
                      <w:marTop w:val="0"/>
                      <w:marBottom w:val="0"/>
                      <w:divBdr>
                        <w:top w:val="none" w:sz="0" w:space="0" w:color="auto"/>
                        <w:left w:val="none" w:sz="0" w:space="0" w:color="auto"/>
                        <w:bottom w:val="none" w:sz="0" w:space="0" w:color="auto"/>
                        <w:right w:val="none" w:sz="0" w:space="0" w:color="auto"/>
                      </w:divBdr>
                    </w:div>
                    <w:div w:id="350765274">
                      <w:marLeft w:val="0"/>
                      <w:marRight w:val="0"/>
                      <w:marTop w:val="0"/>
                      <w:marBottom w:val="0"/>
                      <w:divBdr>
                        <w:top w:val="none" w:sz="0" w:space="0" w:color="auto"/>
                        <w:left w:val="none" w:sz="0" w:space="0" w:color="auto"/>
                        <w:bottom w:val="none" w:sz="0" w:space="0" w:color="auto"/>
                        <w:right w:val="none" w:sz="0" w:space="0" w:color="auto"/>
                      </w:divBdr>
                    </w:div>
                  </w:divsChild>
                </w:div>
                <w:div w:id="712851180">
                  <w:marLeft w:val="0"/>
                  <w:marRight w:val="0"/>
                  <w:marTop w:val="0"/>
                  <w:marBottom w:val="0"/>
                  <w:divBdr>
                    <w:top w:val="none" w:sz="0" w:space="0" w:color="auto"/>
                    <w:left w:val="none" w:sz="0" w:space="0" w:color="auto"/>
                    <w:bottom w:val="none" w:sz="0" w:space="0" w:color="auto"/>
                    <w:right w:val="none" w:sz="0" w:space="0" w:color="auto"/>
                  </w:divBdr>
                  <w:divsChild>
                    <w:div w:id="582494740">
                      <w:marLeft w:val="0"/>
                      <w:marRight w:val="0"/>
                      <w:marTop w:val="0"/>
                      <w:marBottom w:val="0"/>
                      <w:divBdr>
                        <w:top w:val="none" w:sz="0" w:space="0" w:color="auto"/>
                        <w:left w:val="none" w:sz="0" w:space="0" w:color="auto"/>
                        <w:bottom w:val="none" w:sz="0" w:space="0" w:color="auto"/>
                        <w:right w:val="none" w:sz="0" w:space="0" w:color="auto"/>
                      </w:divBdr>
                    </w:div>
                    <w:div w:id="1286428286">
                      <w:marLeft w:val="0"/>
                      <w:marRight w:val="0"/>
                      <w:marTop w:val="0"/>
                      <w:marBottom w:val="0"/>
                      <w:divBdr>
                        <w:top w:val="none" w:sz="0" w:space="0" w:color="auto"/>
                        <w:left w:val="none" w:sz="0" w:space="0" w:color="auto"/>
                        <w:bottom w:val="none" w:sz="0" w:space="0" w:color="auto"/>
                        <w:right w:val="none" w:sz="0" w:space="0" w:color="auto"/>
                      </w:divBdr>
                    </w:div>
                    <w:div w:id="1169834994">
                      <w:marLeft w:val="0"/>
                      <w:marRight w:val="0"/>
                      <w:marTop w:val="0"/>
                      <w:marBottom w:val="0"/>
                      <w:divBdr>
                        <w:top w:val="none" w:sz="0" w:space="0" w:color="auto"/>
                        <w:left w:val="none" w:sz="0" w:space="0" w:color="auto"/>
                        <w:bottom w:val="none" w:sz="0" w:space="0" w:color="auto"/>
                        <w:right w:val="none" w:sz="0" w:space="0" w:color="auto"/>
                      </w:divBdr>
                    </w:div>
                  </w:divsChild>
                </w:div>
                <w:div w:id="1367681850">
                  <w:marLeft w:val="0"/>
                  <w:marRight w:val="0"/>
                  <w:marTop w:val="0"/>
                  <w:marBottom w:val="0"/>
                  <w:divBdr>
                    <w:top w:val="none" w:sz="0" w:space="0" w:color="auto"/>
                    <w:left w:val="none" w:sz="0" w:space="0" w:color="auto"/>
                    <w:bottom w:val="none" w:sz="0" w:space="0" w:color="auto"/>
                    <w:right w:val="none" w:sz="0" w:space="0" w:color="auto"/>
                  </w:divBdr>
                  <w:divsChild>
                    <w:div w:id="621964985">
                      <w:marLeft w:val="0"/>
                      <w:marRight w:val="0"/>
                      <w:marTop w:val="0"/>
                      <w:marBottom w:val="0"/>
                      <w:divBdr>
                        <w:top w:val="none" w:sz="0" w:space="0" w:color="auto"/>
                        <w:left w:val="none" w:sz="0" w:space="0" w:color="auto"/>
                        <w:bottom w:val="none" w:sz="0" w:space="0" w:color="auto"/>
                        <w:right w:val="none" w:sz="0" w:space="0" w:color="auto"/>
                      </w:divBdr>
                    </w:div>
                  </w:divsChild>
                </w:div>
                <w:div w:id="1248151380">
                  <w:marLeft w:val="0"/>
                  <w:marRight w:val="0"/>
                  <w:marTop w:val="0"/>
                  <w:marBottom w:val="0"/>
                  <w:divBdr>
                    <w:top w:val="none" w:sz="0" w:space="0" w:color="auto"/>
                    <w:left w:val="none" w:sz="0" w:space="0" w:color="auto"/>
                    <w:bottom w:val="none" w:sz="0" w:space="0" w:color="auto"/>
                    <w:right w:val="none" w:sz="0" w:space="0" w:color="auto"/>
                  </w:divBdr>
                  <w:divsChild>
                    <w:div w:id="1787113632">
                      <w:marLeft w:val="0"/>
                      <w:marRight w:val="0"/>
                      <w:marTop w:val="0"/>
                      <w:marBottom w:val="0"/>
                      <w:divBdr>
                        <w:top w:val="none" w:sz="0" w:space="0" w:color="auto"/>
                        <w:left w:val="none" w:sz="0" w:space="0" w:color="auto"/>
                        <w:bottom w:val="none" w:sz="0" w:space="0" w:color="auto"/>
                        <w:right w:val="none" w:sz="0" w:space="0" w:color="auto"/>
                      </w:divBdr>
                    </w:div>
                    <w:div w:id="2147312519">
                      <w:marLeft w:val="0"/>
                      <w:marRight w:val="0"/>
                      <w:marTop w:val="0"/>
                      <w:marBottom w:val="0"/>
                      <w:divBdr>
                        <w:top w:val="none" w:sz="0" w:space="0" w:color="auto"/>
                        <w:left w:val="none" w:sz="0" w:space="0" w:color="auto"/>
                        <w:bottom w:val="none" w:sz="0" w:space="0" w:color="auto"/>
                        <w:right w:val="none" w:sz="0" w:space="0" w:color="auto"/>
                      </w:divBdr>
                    </w:div>
                  </w:divsChild>
                </w:div>
                <w:div w:id="445541276">
                  <w:marLeft w:val="0"/>
                  <w:marRight w:val="0"/>
                  <w:marTop w:val="0"/>
                  <w:marBottom w:val="0"/>
                  <w:divBdr>
                    <w:top w:val="none" w:sz="0" w:space="0" w:color="auto"/>
                    <w:left w:val="none" w:sz="0" w:space="0" w:color="auto"/>
                    <w:bottom w:val="none" w:sz="0" w:space="0" w:color="auto"/>
                    <w:right w:val="none" w:sz="0" w:space="0" w:color="auto"/>
                  </w:divBdr>
                  <w:divsChild>
                    <w:div w:id="2086339600">
                      <w:marLeft w:val="0"/>
                      <w:marRight w:val="0"/>
                      <w:marTop w:val="0"/>
                      <w:marBottom w:val="0"/>
                      <w:divBdr>
                        <w:top w:val="none" w:sz="0" w:space="0" w:color="auto"/>
                        <w:left w:val="none" w:sz="0" w:space="0" w:color="auto"/>
                        <w:bottom w:val="none" w:sz="0" w:space="0" w:color="auto"/>
                        <w:right w:val="none" w:sz="0" w:space="0" w:color="auto"/>
                      </w:divBdr>
                    </w:div>
                    <w:div w:id="1612592534">
                      <w:marLeft w:val="0"/>
                      <w:marRight w:val="0"/>
                      <w:marTop w:val="0"/>
                      <w:marBottom w:val="0"/>
                      <w:divBdr>
                        <w:top w:val="none" w:sz="0" w:space="0" w:color="auto"/>
                        <w:left w:val="none" w:sz="0" w:space="0" w:color="auto"/>
                        <w:bottom w:val="none" w:sz="0" w:space="0" w:color="auto"/>
                        <w:right w:val="none" w:sz="0" w:space="0" w:color="auto"/>
                      </w:divBdr>
                    </w:div>
                    <w:div w:id="1253006597">
                      <w:marLeft w:val="0"/>
                      <w:marRight w:val="0"/>
                      <w:marTop w:val="0"/>
                      <w:marBottom w:val="0"/>
                      <w:divBdr>
                        <w:top w:val="none" w:sz="0" w:space="0" w:color="auto"/>
                        <w:left w:val="none" w:sz="0" w:space="0" w:color="auto"/>
                        <w:bottom w:val="none" w:sz="0" w:space="0" w:color="auto"/>
                        <w:right w:val="none" w:sz="0" w:space="0" w:color="auto"/>
                      </w:divBdr>
                    </w:div>
                  </w:divsChild>
                </w:div>
                <w:div w:id="1675457547">
                  <w:marLeft w:val="0"/>
                  <w:marRight w:val="0"/>
                  <w:marTop w:val="0"/>
                  <w:marBottom w:val="0"/>
                  <w:divBdr>
                    <w:top w:val="none" w:sz="0" w:space="0" w:color="auto"/>
                    <w:left w:val="none" w:sz="0" w:space="0" w:color="auto"/>
                    <w:bottom w:val="none" w:sz="0" w:space="0" w:color="auto"/>
                    <w:right w:val="none" w:sz="0" w:space="0" w:color="auto"/>
                  </w:divBdr>
                  <w:divsChild>
                    <w:div w:id="1426882221">
                      <w:marLeft w:val="0"/>
                      <w:marRight w:val="0"/>
                      <w:marTop w:val="0"/>
                      <w:marBottom w:val="0"/>
                      <w:divBdr>
                        <w:top w:val="none" w:sz="0" w:space="0" w:color="auto"/>
                        <w:left w:val="none" w:sz="0" w:space="0" w:color="auto"/>
                        <w:bottom w:val="none" w:sz="0" w:space="0" w:color="auto"/>
                        <w:right w:val="none" w:sz="0" w:space="0" w:color="auto"/>
                      </w:divBdr>
                    </w:div>
                    <w:div w:id="1495340309">
                      <w:marLeft w:val="0"/>
                      <w:marRight w:val="0"/>
                      <w:marTop w:val="0"/>
                      <w:marBottom w:val="0"/>
                      <w:divBdr>
                        <w:top w:val="none" w:sz="0" w:space="0" w:color="auto"/>
                        <w:left w:val="none" w:sz="0" w:space="0" w:color="auto"/>
                        <w:bottom w:val="none" w:sz="0" w:space="0" w:color="auto"/>
                        <w:right w:val="none" w:sz="0" w:space="0" w:color="auto"/>
                      </w:divBdr>
                    </w:div>
                    <w:div w:id="1287933633">
                      <w:marLeft w:val="0"/>
                      <w:marRight w:val="0"/>
                      <w:marTop w:val="0"/>
                      <w:marBottom w:val="0"/>
                      <w:divBdr>
                        <w:top w:val="none" w:sz="0" w:space="0" w:color="auto"/>
                        <w:left w:val="none" w:sz="0" w:space="0" w:color="auto"/>
                        <w:bottom w:val="none" w:sz="0" w:space="0" w:color="auto"/>
                        <w:right w:val="none" w:sz="0" w:space="0" w:color="auto"/>
                      </w:divBdr>
                    </w:div>
                  </w:divsChild>
                </w:div>
                <w:div w:id="127477532">
                  <w:marLeft w:val="0"/>
                  <w:marRight w:val="0"/>
                  <w:marTop w:val="0"/>
                  <w:marBottom w:val="0"/>
                  <w:divBdr>
                    <w:top w:val="none" w:sz="0" w:space="0" w:color="auto"/>
                    <w:left w:val="none" w:sz="0" w:space="0" w:color="auto"/>
                    <w:bottom w:val="none" w:sz="0" w:space="0" w:color="auto"/>
                    <w:right w:val="none" w:sz="0" w:space="0" w:color="auto"/>
                  </w:divBdr>
                  <w:divsChild>
                    <w:div w:id="644356912">
                      <w:marLeft w:val="0"/>
                      <w:marRight w:val="0"/>
                      <w:marTop w:val="0"/>
                      <w:marBottom w:val="0"/>
                      <w:divBdr>
                        <w:top w:val="none" w:sz="0" w:space="0" w:color="auto"/>
                        <w:left w:val="none" w:sz="0" w:space="0" w:color="auto"/>
                        <w:bottom w:val="none" w:sz="0" w:space="0" w:color="auto"/>
                        <w:right w:val="none" w:sz="0" w:space="0" w:color="auto"/>
                      </w:divBdr>
                    </w:div>
                  </w:divsChild>
                </w:div>
                <w:div w:id="137722379">
                  <w:marLeft w:val="0"/>
                  <w:marRight w:val="0"/>
                  <w:marTop w:val="0"/>
                  <w:marBottom w:val="0"/>
                  <w:divBdr>
                    <w:top w:val="none" w:sz="0" w:space="0" w:color="auto"/>
                    <w:left w:val="none" w:sz="0" w:space="0" w:color="auto"/>
                    <w:bottom w:val="none" w:sz="0" w:space="0" w:color="auto"/>
                    <w:right w:val="none" w:sz="0" w:space="0" w:color="auto"/>
                  </w:divBdr>
                  <w:divsChild>
                    <w:div w:id="2100442393">
                      <w:marLeft w:val="0"/>
                      <w:marRight w:val="0"/>
                      <w:marTop w:val="0"/>
                      <w:marBottom w:val="0"/>
                      <w:divBdr>
                        <w:top w:val="none" w:sz="0" w:space="0" w:color="auto"/>
                        <w:left w:val="none" w:sz="0" w:space="0" w:color="auto"/>
                        <w:bottom w:val="none" w:sz="0" w:space="0" w:color="auto"/>
                        <w:right w:val="none" w:sz="0" w:space="0" w:color="auto"/>
                      </w:divBdr>
                    </w:div>
                  </w:divsChild>
                </w:div>
                <w:div w:id="996685237">
                  <w:marLeft w:val="0"/>
                  <w:marRight w:val="0"/>
                  <w:marTop w:val="0"/>
                  <w:marBottom w:val="0"/>
                  <w:divBdr>
                    <w:top w:val="none" w:sz="0" w:space="0" w:color="auto"/>
                    <w:left w:val="none" w:sz="0" w:space="0" w:color="auto"/>
                    <w:bottom w:val="none" w:sz="0" w:space="0" w:color="auto"/>
                    <w:right w:val="none" w:sz="0" w:space="0" w:color="auto"/>
                  </w:divBdr>
                  <w:divsChild>
                    <w:div w:id="835615569">
                      <w:marLeft w:val="0"/>
                      <w:marRight w:val="0"/>
                      <w:marTop w:val="0"/>
                      <w:marBottom w:val="0"/>
                      <w:divBdr>
                        <w:top w:val="none" w:sz="0" w:space="0" w:color="auto"/>
                        <w:left w:val="none" w:sz="0" w:space="0" w:color="auto"/>
                        <w:bottom w:val="none" w:sz="0" w:space="0" w:color="auto"/>
                        <w:right w:val="none" w:sz="0" w:space="0" w:color="auto"/>
                      </w:divBdr>
                    </w:div>
                    <w:div w:id="22023803">
                      <w:marLeft w:val="0"/>
                      <w:marRight w:val="0"/>
                      <w:marTop w:val="0"/>
                      <w:marBottom w:val="0"/>
                      <w:divBdr>
                        <w:top w:val="none" w:sz="0" w:space="0" w:color="auto"/>
                        <w:left w:val="none" w:sz="0" w:space="0" w:color="auto"/>
                        <w:bottom w:val="none" w:sz="0" w:space="0" w:color="auto"/>
                        <w:right w:val="none" w:sz="0" w:space="0" w:color="auto"/>
                      </w:divBdr>
                    </w:div>
                    <w:div w:id="366639174">
                      <w:marLeft w:val="0"/>
                      <w:marRight w:val="0"/>
                      <w:marTop w:val="0"/>
                      <w:marBottom w:val="0"/>
                      <w:divBdr>
                        <w:top w:val="none" w:sz="0" w:space="0" w:color="auto"/>
                        <w:left w:val="none" w:sz="0" w:space="0" w:color="auto"/>
                        <w:bottom w:val="none" w:sz="0" w:space="0" w:color="auto"/>
                        <w:right w:val="none" w:sz="0" w:space="0" w:color="auto"/>
                      </w:divBdr>
                    </w:div>
                  </w:divsChild>
                </w:div>
                <w:div w:id="171995062">
                  <w:marLeft w:val="0"/>
                  <w:marRight w:val="0"/>
                  <w:marTop w:val="0"/>
                  <w:marBottom w:val="0"/>
                  <w:divBdr>
                    <w:top w:val="none" w:sz="0" w:space="0" w:color="auto"/>
                    <w:left w:val="none" w:sz="0" w:space="0" w:color="auto"/>
                    <w:bottom w:val="none" w:sz="0" w:space="0" w:color="auto"/>
                    <w:right w:val="none" w:sz="0" w:space="0" w:color="auto"/>
                  </w:divBdr>
                  <w:divsChild>
                    <w:div w:id="1727878439">
                      <w:marLeft w:val="0"/>
                      <w:marRight w:val="0"/>
                      <w:marTop w:val="0"/>
                      <w:marBottom w:val="0"/>
                      <w:divBdr>
                        <w:top w:val="none" w:sz="0" w:space="0" w:color="auto"/>
                        <w:left w:val="none" w:sz="0" w:space="0" w:color="auto"/>
                        <w:bottom w:val="none" w:sz="0" w:space="0" w:color="auto"/>
                        <w:right w:val="none" w:sz="0" w:space="0" w:color="auto"/>
                      </w:divBdr>
                    </w:div>
                    <w:div w:id="1309212682">
                      <w:marLeft w:val="0"/>
                      <w:marRight w:val="0"/>
                      <w:marTop w:val="0"/>
                      <w:marBottom w:val="0"/>
                      <w:divBdr>
                        <w:top w:val="none" w:sz="0" w:space="0" w:color="auto"/>
                        <w:left w:val="none" w:sz="0" w:space="0" w:color="auto"/>
                        <w:bottom w:val="none" w:sz="0" w:space="0" w:color="auto"/>
                        <w:right w:val="none" w:sz="0" w:space="0" w:color="auto"/>
                      </w:divBdr>
                    </w:div>
                  </w:divsChild>
                </w:div>
                <w:div w:id="1947082004">
                  <w:marLeft w:val="0"/>
                  <w:marRight w:val="0"/>
                  <w:marTop w:val="0"/>
                  <w:marBottom w:val="0"/>
                  <w:divBdr>
                    <w:top w:val="none" w:sz="0" w:space="0" w:color="auto"/>
                    <w:left w:val="none" w:sz="0" w:space="0" w:color="auto"/>
                    <w:bottom w:val="none" w:sz="0" w:space="0" w:color="auto"/>
                    <w:right w:val="none" w:sz="0" w:space="0" w:color="auto"/>
                  </w:divBdr>
                  <w:divsChild>
                    <w:div w:id="387655419">
                      <w:marLeft w:val="0"/>
                      <w:marRight w:val="0"/>
                      <w:marTop w:val="0"/>
                      <w:marBottom w:val="0"/>
                      <w:divBdr>
                        <w:top w:val="none" w:sz="0" w:space="0" w:color="auto"/>
                        <w:left w:val="none" w:sz="0" w:space="0" w:color="auto"/>
                        <w:bottom w:val="none" w:sz="0" w:space="0" w:color="auto"/>
                        <w:right w:val="none" w:sz="0" w:space="0" w:color="auto"/>
                      </w:divBdr>
                    </w:div>
                  </w:divsChild>
                </w:div>
                <w:div w:id="1609124210">
                  <w:marLeft w:val="0"/>
                  <w:marRight w:val="0"/>
                  <w:marTop w:val="0"/>
                  <w:marBottom w:val="0"/>
                  <w:divBdr>
                    <w:top w:val="none" w:sz="0" w:space="0" w:color="auto"/>
                    <w:left w:val="none" w:sz="0" w:space="0" w:color="auto"/>
                    <w:bottom w:val="none" w:sz="0" w:space="0" w:color="auto"/>
                    <w:right w:val="none" w:sz="0" w:space="0" w:color="auto"/>
                  </w:divBdr>
                  <w:divsChild>
                    <w:div w:id="218175531">
                      <w:marLeft w:val="0"/>
                      <w:marRight w:val="0"/>
                      <w:marTop w:val="0"/>
                      <w:marBottom w:val="0"/>
                      <w:divBdr>
                        <w:top w:val="none" w:sz="0" w:space="0" w:color="auto"/>
                        <w:left w:val="none" w:sz="0" w:space="0" w:color="auto"/>
                        <w:bottom w:val="none" w:sz="0" w:space="0" w:color="auto"/>
                        <w:right w:val="none" w:sz="0" w:space="0" w:color="auto"/>
                      </w:divBdr>
                    </w:div>
                    <w:div w:id="1093821875">
                      <w:marLeft w:val="0"/>
                      <w:marRight w:val="0"/>
                      <w:marTop w:val="0"/>
                      <w:marBottom w:val="0"/>
                      <w:divBdr>
                        <w:top w:val="none" w:sz="0" w:space="0" w:color="auto"/>
                        <w:left w:val="none" w:sz="0" w:space="0" w:color="auto"/>
                        <w:bottom w:val="none" w:sz="0" w:space="0" w:color="auto"/>
                        <w:right w:val="none" w:sz="0" w:space="0" w:color="auto"/>
                      </w:divBdr>
                    </w:div>
                    <w:div w:id="593704256">
                      <w:marLeft w:val="0"/>
                      <w:marRight w:val="0"/>
                      <w:marTop w:val="0"/>
                      <w:marBottom w:val="0"/>
                      <w:divBdr>
                        <w:top w:val="none" w:sz="0" w:space="0" w:color="auto"/>
                        <w:left w:val="none" w:sz="0" w:space="0" w:color="auto"/>
                        <w:bottom w:val="none" w:sz="0" w:space="0" w:color="auto"/>
                        <w:right w:val="none" w:sz="0" w:space="0" w:color="auto"/>
                      </w:divBdr>
                    </w:div>
                  </w:divsChild>
                </w:div>
                <w:div w:id="1261450255">
                  <w:marLeft w:val="0"/>
                  <w:marRight w:val="0"/>
                  <w:marTop w:val="0"/>
                  <w:marBottom w:val="0"/>
                  <w:divBdr>
                    <w:top w:val="none" w:sz="0" w:space="0" w:color="auto"/>
                    <w:left w:val="none" w:sz="0" w:space="0" w:color="auto"/>
                    <w:bottom w:val="none" w:sz="0" w:space="0" w:color="auto"/>
                    <w:right w:val="none" w:sz="0" w:space="0" w:color="auto"/>
                  </w:divBdr>
                  <w:divsChild>
                    <w:div w:id="1244726055">
                      <w:marLeft w:val="0"/>
                      <w:marRight w:val="0"/>
                      <w:marTop w:val="0"/>
                      <w:marBottom w:val="0"/>
                      <w:divBdr>
                        <w:top w:val="none" w:sz="0" w:space="0" w:color="auto"/>
                        <w:left w:val="none" w:sz="0" w:space="0" w:color="auto"/>
                        <w:bottom w:val="none" w:sz="0" w:space="0" w:color="auto"/>
                        <w:right w:val="none" w:sz="0" w:space="0" w:color="auto"/>
                      </w:divBdr>
                    </w:div>
                    <w:div w:id="1771003229">
                      <w:marLeft w:val="0"/>
                      <w:marRight w:val="0"/>
                      <w:marTop w:val="0"/>
                      <w:marBottom w:val="0"/>
                      <w:divBdr>
                        <w:top w:val="none" w:sz="0" w:space="0" w:color="auto"/>
                        <w:left w:val="none" w:sz="0" w:space="0" w:color="auto"/>
                        <w:bottom w:val="none" w:sz="0" w:space="0" w:color="auto"/>
                        <w:right w:val="none" w:sz="0" w:space="0" w:color="auto"/>
                      </w:divBdr>
                    </w:div>
                    <w:div w:id="1425031131">
                      <w:marLeft w:val="0"/>
                      <w:marRight w:val="0"/>
                      <w:marTop w:val="0"/>
                      <w:marBottom w:val="0"/>
                      <w:divBdr>
                        <w:top w:val="none" w:sz="0" w:space="0" w:color="auto"/>
                        <w:left w:val="none" w:sz="0" w:space="0" w:color="auto"/>
                        <w:bottom w:val="none" w:sz="0" w:space="0" w:color="auto"/>
                        <w:right w:val="none" w:sz="0" w:space="0" w:color="auto"/>
                      </w:divBdr>
                    </w:div>
                  </w:divsChild>
                </w:div>
                <w:div w:id="1512790823">
                  <w:marLeft w:val="0"/>
                  <w:marRight w:val="0"/>
                  <w:marTop w:val="0"/>
                  <w:marBottom w:val="0"/>
                  <w:divBdr>
                    <w:top w:val="none" w:sz="0" w:space="0" w:color="auto"/>
                    <w:left w:val="none" w:sz="0" w:space="0" w:color="auto"/>
                    <w:bottom w:val="none" w:sz="0" w:space="0" w:color="auto"/>
                    <w:right w:val="none" w:sz="0" w:space="0" w:color="auto"/>
                  </w:divBdr>
                  <w:divsChild>
                    <w:div w:id="1202548775">
                      <w:marLeft w:val="0"/>
                      <w:marRight w:val="0"/>
                      <w:marTop w:val="0"/>
                      <w:marBottom w:val="0"/>
                      <w:divBdr>
                        <w:top w:val="none" w:sz="0" w:space="0" w:color="auto"/>
                        <w:left w:val="none" w:sz="0" w:space="0" w:color="auto"/>
                        <w:bottom w:val="none" w:sz="0" w:space="0" w:color="auto"/>
                        <w:right w:val="none" w:sz="0" w:space="0" w:color="auto"/>
                      </w:divBdr>
                    </w:div>
                    <w:div w:id="789513361">
                      <w:marLeft w:val="0"/>
                      <w:marRight w:val="0"/>
                      <w:marTop w:val="0"/>
                      <w:marBottom w:val="0"/>
                      <w:divBdr>
                        <w:top w:val="none" w:sz="0" w:space="0" w:color="auto"/>
                        <w:left w:val="none" w:sz="0" w:space="0" w:color="auto"/>
                        <w:bottom w:val="none" w:sz="0" w:space="0" w:color="auto"/>
                        <w:right w:val="none" w:sz="0" w:space="0" w:color="auto"/>
                      </w:divBdr>
                    </w:div>
                    <w:div w:id="727804088">
                      <w:marLeft w:val="0"/>
                      <w:marRight w:val="0"/>
                      <w:marTop w:val="0"/>
                      <w:marBottom w:val="0"/>
                      <w:divBdr>
                        <w:top w:val="none" w:sz="0" w:space="0" w:color="auto"/>
                        <w:left w:val="none" w:sz="0" w:space="0" w:color="auto"/>
                        <w:bottom w:val="none" w:sz="0" w:space="0" w:color="auto"/>
                        <w:right w:val="none" w:sz="0" w:space="0" w:color="auto"/>
                      </w:divBdr>
                    </w:div>
                    <w:div w:id="352652827">
                      <w:marLeft w:val="0"/>
                      <w:marRight w:val="0"/>
                      <w:marTop w:val="0"/>
                      <w:marBottom w:val="0"/>
                      <w:divBdr>
                        <w:top w:val="none" w:sz="0" w:space="0" w:color="auto"/>
                        <w:left w:val="none" w:sz="0" w:space="0" w:color="auto"/>
                        <w:bottom w:val="none" w:sz="0" w:space="0" w:color="auto"/>
                        <w:right w:val="none" w:sz="0" w:space="0" w:color="auto"/>
                      </w:divBdr>
                    </w:div>
                    <w:div w:id="658533668">
                      <w:marLeft w:val="0"/>
                      <w:marRight w:val="0"/>
                      <w:marTop w:val="0"/>
                      <w:marBottom w:val="0"/>
                      <w:divBdr>
                        <w:top w:val="none" w:sz="0" w:space="0" w:color="auto"/>
                        <w:left w:val="none" w:sz="0" w:space="0" w:color="auto"/>
                        <w:bottom w:val="none" w:sz="0" w:space="0" w:color="auto"/>
                        <w:right w:val="none" w:sz="0" w:space="0" w:color="auto"/>
                      </w:divBdr>
                    </w:div>
                    <w:div w:id="570427969">
                      <w:marLeft w:val="0"/>
                      <w:marRight w:val="0"/>
                      <w:marTop w:val="0"/>
                      <w:marBottom w:val="0"/>
                      <w:divBdr>
                        <w:top w:val="none" w:sz="0" w:space="0" w:color="auto"/>
                        <w:left w:val="none" w:sz="0" w:space="0" w:color="auto"/>
                        <w:bottom w:val="none" w:sz="0" w:space="0" w:color="auto"/>
                        <w:right w:val="none" w:sz="0" w:space="0" w:color="auto"/>
                      </w:divBdr>
                    </w:div>
                    <w:div w:id="1928267298">
                      <w:marLeft w:val="0"/>
                      <w:marRight w:val="0"/>
                      <w:marTop w:val="0"/>
                      <w:marBottom w:val="0"/>
                      <w:divBdr>
                        <w:top w:val="none" w:sz="0" w:space="0" w:color="auto"/>
                        <w:left w:val="none" w:sz="0" w:space="0" w:color="auto"/>
                        <w:bottom w:val="none" w:sz="0" w:space="0" w:color="auto"/>
                        <w:right w:val="none" w:sz="0" w:space="0" w:color="auto"/>
                      </w:divBdr>
                    </w:div>
                  </w:divsChild>
                </w:div>
                <w:div w:id="2114596026">
                  <w:marLeft w:val="0"/>
                  <w:marRight w:val="0"/>
                  <w:marTop w:val="0"/>
                  <w:marBottom w:val="0"/>
                  <w:divBdr>
                    <w:top w:val="none" w:sz="0" w:space="0" w:color="auto"/>
                    <w:left w:val="none" w:sz="0" w:space="0" w:color="auto"/>
                    <w:bottom w:val="none" w:sz="0" w:space="0" w:color="auto"/>
                    <w:right w:val="none" w:sz="0" w:space="0" w:color="auto"/>
                  </w:divBdr>
                  <w:divsChild>
                    <w:div w:id="212205598">
                      <w:marLeft w:val="0"/>
                      <w:marRight w:val="0"/>
                      <w:marTop w:val="0"/>
                      <w:marBottom w:val="0"/>
                      <w:divBdr>
                        <w:top w:val="none" w:sz="0" w:space="0" w:color="auto"/>
                        <w:left w:val="none" w:sz="0" w:space="0" w:color="auto"/>
                        <w:bottom w:val="none" w:sz="0" w:space="0" w:color="auto"/>
                        <w:right w:val="none" w:sz="0" w:space="0" w:color="auto"/>
                      </w:divBdr>
                    </w:div>
                  </w:divsChild>
                </w:div>
                <w:div w:id="1882552688">
                  <w:marLeft w:val="0"/>
                  <w:marRight w:val="0"/>
                  <w:marTop w:val="0"/>
                  <w:marBottom w:val="0"/>
                  <w:divBdr>
                    <w:top w:val="none" w:sz="0" w:space="0" w:color="auto"/>
                    <w:left w:val="none" w:sz="0" w:space="0" w:color="auto"/>
                    <w:bottom w:val="none" w:sz="0" w:space="0" w:color="auto"/>
                    <w:right w:val="none" w:sz="0" w:space="0" w:color="auto"/>
                  </w:divBdr>
                  <w:divsChild>
                    <w:div w:id="1622108070">
                      <w:marLeft w:val="0"/>
                      <w:marRight w:val="0"/>
                      <w:marTop w:val="0"/>
                      <w:marBottom w:val="0"/>
                      <w:divBdr>
                        <w:top w:val="none" w:sz="0" w:space="0" w:color="auto"/>
                        <w:left w:val="none" w:sz="0" w:space="0" w:color="auto"/>
                        <w:bottom w:val="none" w:sz="0" w:space="0" w:color="auto"/>
                        <w:right w:val="none" w:sz="0" w:space="0" w:color="auto"/>
                      </w:divBdr>
                    </w:div>
                  </w:divsChild>
                </w:div>
                <w:div w:id="1210924162">
                  <w:marLeft w:val="0"/>
                  <w:marRight w:val="0"/>
                  <w:marTop w:val="0"/>
                  <w:marBottom w:val="0"/>
                  <w:divBdr>
                    <w:top w:val="none" w:sz="0" w:space="0" w:color="auto"/>
                    <w:left w:val="none" w:sz="0" w:space="0" w:color="auto"/>
                    <w:bottom w:val="none" w:sz="0" w:space="0" w:color="auto"/>
                    <w:right w:val="none" w:sz="0" w:space="0" w:color="auto"/>
                  </w:divBdr>
                  <w:divsChild>
                    <w:div w:id="1747606788">
                      <w:marLeft w:val="0"/>
                      <w:marRight w:val="0"/>
                      <w:marTop w:val="0"/>
                      <w:marBottom w:val="0"/>
                      <w:divBdr>
                        <w:top w:val="none" w:sz="0" w:space="0" w:color="auto"/>
                        <w:left w:val="none" w:sz="0" w:space="0" w:color="auto"/>
                        <w:bottom w:val="none" w:sz="0" w:space="0" w:color="auto"/>
                        <w:right w:val="none" w:sz="0" w:space="0" w:color="auto"/>
                      </w:divBdr>
                    </w:div>
                    <w:div w:id="316108168">
                      <w:marLeft w:val="0"/>
                      <w:marRight w:val="0"/>
                      <w:marTop w:val="0"/>
                      <w:marBottom w:val="0"/>
                      <w:divBdr>
                        <w:top w:val="none" w:sz="0" w:space="0" w:color="auto"/>
                        <w:left w:val="none" w:sz="0" w:space="0" w:color="auto"/>
                        <w:bottom w:val="none" w:sz="0" w:space="0" w:color="auto"/>
                        <w:right w:val="none" w:sz="0" w:space="0" w:color="auto"/>
                      </w:divBdr>
                    </w:div>
                    <w:div w:id="755588557">
                      <w:marLeft w:val="0"/>
                      <w:marRight w:val="0"/>
                      <w:marTop w:val="0"/>
                      <w:marBottom w:val="0"/>
                      <w:divBdr>
                        <w:top w:val="none" w:sz="0" w:space="0" w:color="auto"/>
                        <w:left w:val="none" w:sz="0" w:space="0" w:color="auto"/>
                        <w:bottom w:val="none" w:sz="0" w:space="0" w:color="auto"/>
                        <w:right w:val="none" w:sz="0" w:space="0" w:color="auto"/>
                      </w:divBdr>
                    </w:div>
                    <w:div w:id="889532531">
                      <w:marLeft w:val="0"/>
                      <w:marRight w:val="0"/>
                      <w:marTop w:val="0"/>
                      <w:marBottom w:val="0"/>
                      <w:divBdr>
                        <w:top w:val="none" w:sz="0" w:space="0" w:color="auto"/>
                        <w:left w:val="none" w:sz="0" w:space="0" w:color="auto"/>
                        <w:bottom w:val="none" w:sz="0" w:space="0" w:color="auto"/>
                        <w:right w:val="none" w:sz="0" w:space="0" w:color="auto"/>
                      </w:divBdr>
                    </w:div>
                    <w:div w:id="927809128">
                      <w:marLeft w:val="0"/>
                      <w:marRight w:val="0"/>
                      <w:marTop w:val="0"/>
                      <w:marBottom w:val="0"/>
                      <w:divBdr>
                        <w:top w:val="none" w:sz="0" w:space="0" w:color="auto"/>
                        <w:left w:val="none" w:sz="0" w:space="0" w:color="auto"/>
                        <w:bottom w:val="none" w:sz="0" w:space="0" w:color="auto"/>
                        <w:right w:val="none" w:sz="0" w:space="0" w:color="auto"/>
                      </w:divBdr>
                    </w:div>
                  </w:divsChild>
                </w:div>
                <w:div w:id="1690717781">
                  <w:marLeft w:val="0"/>
                  <w:marRight w:val="0"/>
                  <w:marTop w:val="0"/>
                  <w:marBottom w:val="0"/>
                  <w:divBdr>
                    <w:top w:val="none" w:sz="0" w:space="0" w:color="auto"/>
                    <w:left w:val="none" w:sz="0" w:space="0" w:color="auto"/>
                    <w:bottom w:val="none" w:sz="0" w:space="0" w:color="auto"/>
                    <w:right w:val="none" w:sz="0" w:space="0" w:color="auto"/>
                  </w:divBdr>
                  <w:divsChild>
                    <w:div w:id="1429538756">
                      <w:marLeft w:val="0"/>
                      <w:marRight w:val="0"/>
                      <w:marTop w:val="0"/>
                      <w:marBottom w:val="0"/>
                      <w:divBdr>
                        <w:top w:val="none" w:sz="0" w:space="0" w:color="auto"/>
                        <w:left w:val="none" w:sz="0" w:space="0" w:color="auto"/>
                        <w:bottom w:val="none" w:sz="0" w:space="0" w:color="auto"/>
                        <w:right w:val="none" w:sz="0" w:space="0" w:color="auto"/>
                      </w:divBdr>
                    </w:div>
                    <w:div w:id="1899439169">
                      <w:marLeft w:val="0"/>
                      <w:marRight w:val="0"/>
                      <w:marTop w:val="0"/>
                      <w:marBottom w:val="0"/>
                      <w:divBdr>
                        <w:top w:val="none" w:sz="0" w:space="0" w:color="auto"/>
                        <w:left w:val="none" w:sz="0" w:space="0" w:color="auto"/>
                        <w:bottom w:val="none" w:sz="0" w:space="0" w:color="auto"/>
                        <w:right w:val="none" w:sz="0" w:space="0" w:color="auto"/>
                      </w:divBdr>
                    </w:div>
                  </w:divsChild>
                </w:div>
                <w:div w:id="1963144588">
                  <w:marLeft w:val="0"/>
                  <w:marRight w:val="0"/>
                  <w:marTop w:val="0"/>
                  <w:marBottom w:val="0"/>
                  <w:divBdr>
                    <w:top w:val="none" w:sz="0" w:space="0" w:color="auto"/>
                    <w:left w:val="none" w:sz="0" w:space="0" w:color="auto"/>
                    <w:bottom w:val="none" w:sz="0" w:space="0" w:color="auto"/>
                    <w:right w:val="none" w:sz="0" w:space="0" w:color="auto"/>
                  </w:divBdr>
                  <w:divsChild>
                    <w:div w:id="1795519696">
                      <w:marLeft w:val="0"/>
                      <w:marRight w:val="0"/>
                      <w:marTop w:val="0"/>
                      <w:marBottom w:val="0"/>
                      <w:divBdr>
                        <w:top w:val="none" w:sz="0" w:space="0" w:color="auto"/>
                        <w:left w:val="none" w:sz="0" w:space="0" w:color="auto"/>
                        <w:bottom w:val="none" w:sz="0" w:space="0" w:color="auto"/>
                        <w:right w:val="none" w:sz="0" w:space="0" w:color="auto"/>
                      </w:divBdr>
                    </w:div>
                  </w:divsChild>
                </w:div>
                <w:div w:id="158085693">
                  <w:marLeft w:val="0"/>
                  <w:marRight w:val="0"/>
                  <w:marTop w:val="0"/>
                  <w:marBottom w:val="0"/>
                  <w:divBdr>
                    <w:top w:val="none" w:sz="0" w:space="0" w:color="auto"/>
                    <w:left w:val="none" w:sz="0" w:space="0" w:color="auto"/>
                    <w:bottom w:val="none" w:sz="0" w:space="0" w:color="auto"/>
                    <w:right w:val="none" w:sz="0" w:space="0" w:color="auto"/>
                  </w:divBdr>
                  <w:divsChild>
                    <w:div w:id="1641886983">
                      <w:marLeft w:val="0"/>
                      <w:marRight w:val="0"/>
                      <w:marTop w:val="0"/>
                      <w:marBottom w:val="0"/>
                      <w:divBdr>
                        <w:top w:val="none" w:sz="0" w:space="0" w:color="auto"/>
                        <w:left w:val="none" w:sz="0" w:space="0" w:color="auto"/>
                        <w:bottom w:val="none" w:sz="0" w:space="0" w:color="auto"/>
                        <w:right w:val="none" w:sz="0" w:space="0" w:color="auto"/>
                      </w:divBdr>
                    </w:div>
                    <w:div w:id="1820000700">
                      <w:marLeft w:val="0"/>
                      <w:marRight w:val="0"/>
                      <w:marTop w:val="0"/>
                      <w:marBottom w:val="0"/>
                      <w:divBdr>
                        <w:top w:val="none" w:sz="0" w:space="0" w:color="auto"/>
                        <w:left w:val="none" w:sz="0" w:space="0" w:color="auto"/>
                        <w:bottom w:val="none" w:sz="0" w:space="0" w:color="auto"/>
                        <w:right w:val="none" w:sz="0" w:space="0" w:color="auto"/>
                      </w:divBdr>
                    </w:div>
                  </w:divsChild>
                </w:div>
                <w:div w:id="1209758996">
                  <w:marLeft w:val="0"/>
                  <w:marRight w:val="0"/>
                  <w:marTop w:val="0"/>
                  <w:marBottom w:val="0"/>
                  <w:divBdr>
                    <w:top w:val="none" w:sz="0" w:space="0" w:color="auto"/>
                    <w:left w:val="none" w:sz="0" w:space="0" w:color="auto"/>
                    <w:bottom w:val="none" w:sz="0" w:space="0" w:color="auto"/>
                    <w:right w:val="none" w:sz="0" w:space="0" w:color="auto"/>
                  </w:divBdr>
                  <w:divsChild>
                    <w:div w:id="1653170223">
                      <w:marLeft w:val="0"/>
                      <w:marRight w:val="0"/>
                      <w:marTop w:val="0"/>
                      <w:marBottom w:val="0"/>
                      <w:divBdr>
                        <w:top w:val="none" w:sz="0" w:space="0" w:color="auto"/>
                        <w:left w:val="none" w:sz="0" w:space="0" w:color="auto"/>
                        <w:bottom w:val="none" w:sz="0" w:space="0" w:color="auto"/>
                        <w:right w:val="none" w:sz="0" w:space="0" w:color="auto"/>
                      </w:divBdr>
                    </w:div>
                    <w:div w:id="272325580">
                      <w:marLeft w:val="0"/>
                      <w:marRight w:val="0"/>
                      <w:marTop w:val="0"/>
                      <w:marBottom w:val="0"/>
                      <w:divBdr>
                        <w:top w:val="none" w:sz="0" w:space="0" w:color="auto"/>
                        <w:left w:val="none" w:sz="0" w:space="0" w:color="auto"/>
                        <w:bottom w:val="none" w:sz="0" w:space="0" w:color="auto"/>
                        <w:right w:val="none" w:sz="0" w:space="0" w:color="auto"/>
                      </w:divBdr>
                    </w:div>
                    <w:div w:id="1459183972">
                      <w:marLeft w:val="0"/>
                      <w:marRight w:val="0"/>
                      <w:marTop w:val="0"/>
                      <w:marBottom w:val="0"/>
                      <w:divBdr>
                        <w:top w:val="none" w:sz="0" w:space="0" w:color="auto"/>
                        <w:left w:val="none" w:sz="0" w:space="0" w:color="auto"/>
                        <w:bottom w:val="none" w:sz="0" w:space="0" w:color="auto"/>
                        <w:right w:val="none" w:sz="0" w:space="0" w:color="auto"/>
                      </w:divBdr>
                    </w:div>
                    <w:div w:id="1410343704">
                      <w:marLeft w:val="0"/>
                      <w:marRight w:val="0"/>
                      <w:marTop w:val="0"/>
                      <w:marBottom w:val="0"/>
                      <w:divBdr>
                        <w:top w:val="none" w:sz="0" w:space="0" w:color="auto"/>
                        <w:left w:val="none" w:sz="0" w:space="0" w:color="auto"/>
                        <w:bottom w:val="none" w:sz="0" w:space="0" w:color="auto"/>
                        <w:right w:val="none" w:sz="0" w:space="0" w:color="auto"/>
                      </w:divBdr>
                    </w:div>
                    <w:div w:id="1748380320">
                      <w:marLeft w:val="0"/>
                      <w:marRight w:val="0"/>
                      <w:marTop w:val="0"/>
                      <w:marBottom w:val="0"/>
                      <w:divBdr>
                        <w:top w:val="none" w:sz="0" w:space="0" w:color="auto"/>
                        <w:left w:val="none" w:sz="0" w:space="0" w:color="auto"/>
                        <w:bottom w:val="none" w:sz="0" w:space="0" w:color="auto"/>
                        <w:right w:val="none" w:sz="0" w:space="0" w:color="auto"/>
                      </w:divBdr>
                    </w:div>
                  </w:divsChild>
                </w:div>
                <w:div w:id="1992556999">
                  <w:marLeft w:val="0"/>
                  <w:marRight w:val="0"/>
                  <w:marTop w:val="0"/>
                  <w:marBottom w:val="0"/>
                  <w:divBdr>
                    <w:top w:val="none" w:sz="0" w:space="0" w:color="auto"/>
                    <w:left w:val="none" w:sz="0" w:space="0" w:color="auto"/>
                    <w:bottom w:val="none" w:sz="0" w:space="0" w:color="auto"/>
                    <w:right w:val="none" w:sz="0" w:space="0" w:color="auto"/>
                  </w:divBdr>
                  <w:divsChild>
                    <w:div w:id="560138478">
                      <w:marLeft w:val="0"/>
                      <w:marRight w:val="0"/>
                      <w:marTop w:val="0"/>
                      <w:marBottom w:val="0"/>
                      <w:divBdr>
                        <w:top w:val="none" w:sz="0" w:space="0" w:color="auto"/>
                        <w:left w:val="none" w:sz="0" w:space="0" w:color="auto"/>
                        <w:bottom w:val="none" w:sz="0" w:space="0" w:color="auto"/>
                        <w:right w:val="none" w:sz="0" w:space="0" w:color="auto"/>
                      </w:divBdr>
                    </w:div>
                    <w:div w:id="332954069">
                      <w:marLeft w:val="0"/>
                      <w:marRight w:val="0"/>
                      <w:marTop w:val="0"/>
                      <w:marBottom w:val="0"/>
                      <w:divBdr>
                        <w:top w:val="none" w:sz="0" w:space="0" w:color="auto"/>
                        <w:left w:val="none" w:sz="0" w:space="0" w:color="auto"/>
                        <w:bottom w:val="none" w:sz="0" w:space="0" w:color="auto"/>
                        <w:right w:val="none" w:sz="0" w:space="0" w:color="auto"/>
                      </w:divBdr>
                    </w:div>
                    <w:div w:id="318582705">
                      <w:marLeft w:val="0"/>
                      <w:marRight w:val="0"/>
                      <w:marTop w:val="0"/>
                      <w:marBottom w:val="0"/>
                      <w:divBdr>
                        <w:top w:val="none" w:sz="0" w:space="0" w:color="auto"/>
                        <w:left w:val="none" w:sz="0" w:space="0" w:color="auto"/>
                        <w:bottom w:val="none" w:sz="0" w:space="0" w:color="auto"/>
                        <w:right w:val="none" w:sz="0" w:space="0" w:color="auto"/>
                      </w:divBdr>
                    </w:div>
                    <w:div w:id="902448445">
                      <w:marLeft w:val="0"/>
                      <w:marRight w:val="0"/>
                      <w:marTop w:val="0"/>
                      <w:marBottom w:val="0"/>
                      <w:divBdr>
                        <w:top w:val="none" w:sz="0" w:space="0" w:color="auto"/>
                        <w:left w:val="none" w:sz="0" w:space="0" w:color="auto"/>
                        <w:bottom w:val="none" w:sz="0" w:space="0" w:color="auto"/>
                        <w:right w:val="none" w:sz="0" w:space="0" w:color="auto"/>
                      </w:divBdr>
                    </w:div>
                    <w:div w:id="1320385534">
                      <w:marLeft w:val="0"/>
                      <w:marRight w:val="0"/>
                      <w:marTop w:val="0"/>
                      <w:marBottom w:val="0"/>
                      <w:divBdr>
                        <w:top w:val="none" w:sz="0" w:space="0" w:color="auto"/>
                        <w:left w:val="none" w:sz="0" w:space="0" w:color="auto"/>
                        <w:bottom w:val="none" w:sz="0" w:space="0" w:color="auto"/>
                        <w:right w:val="none" w:sz="0" w:space="0" w:color="auto"/>
                      </w:divBdr>
                    </w:div>
                    <w:div w:id="2115393409">
                      <w:marLeft w:val="0"/>
                      <w:marRight w:val="0"/>
                      <w:marTop w:val="0"/>
                      <w:marBottom w:val="0"/>
                      <w:divBdr>
                        <w:top w:val="none" w:sz="0" w:space="0" w:color="auto"/>
                        <w:left w:val="none" w:sz="0" w:space="0" w:color="auto"/>
                        <w:bottom w:val="none" w:sz="0" w:space="0" w:color="auto"/>
                        <w:right w:val="none" w:sz="0" w:space="0" w:color="auto"/>
                      </w:divBdr>
                    </w:div>
                    <w:div w:id="80763395">
                      <w:marLeft w:val="0"/>
                      <w:marRight w:val="0"/>
                      <w:marTop w:val="0"/>
                      <w:marBottom w:val="0"/>
                      <w:divBdr>
                        <w:top w:val="none" w:sz="0" w:space="0" w:color="auto"/>
                        <w:left w:val="none" w:sz="0" w:space="0" w:color="auto"/>
                        <w:bottom w:val="none" w:sz="0" w:space="0" w:color="auto"/>
                        <w:right w:val="none" w:sz="0" w:space="0" w:color="auto"/>
                      </w:divBdr>
                    </w:div>
                    <w:div w:id="1207914460">
                      <w:marLeft w:val="0"/>
                      <w:marRight w:val="0"/>
                      <w:marTop w:val="0"/>
                      <w:marBottom w:val="0"/>
                      <w:divBdr>
                        <w:top w:val="none" w:sz="0" w:space="0" w:color="auto"/>
                        <w:left w:val="none" w:sz="0" w:space="0" w:color="auto"/>
                        <w:bottom w:val="none" w:sz="0" w:space="0" w:color="auto"/>
                        <w:right w:val="none" w:sz="0" w:space="0" w:color="auto"/>
                      </w:divBdr>
                    </w:div>
                    <w:div w:id="1227958755">
                      <w:marLeft w:val="0"/>
                      <w:marRight w:val="0"/>
                      <w:marTop w:val="0"/>
                      <w:marBottom w:val="0"/>
                      <w:divBdr>
                        <w:top w:val="none" w:sz="0" w:space="0" w:color="auto"/>
                        <w:left w:val="none" w:sz="0" w:space="0" w:color="auto"/>
                        <w:bottom w:val="none" w:sz="0" w:space="0" w:color="auto"/>
                        <w:right w:val="none" w:sz="0" w:space="0" w:color="auto"/>
                      </w:divBdr>
                    </w:div>
                  </w:divsChild>
                </w:div>
                <w:div w:id="1335844392">
                  <w:marLeft w:val="0"/>
                  <w:marRight w:val="0"/>
                  <w:marTop w:val="0"/>
                  <w:marBottom w:val="0"/>
                  <w:divBdr>
                    <w:top w:val="none" w:sz="0" w:space="0" w:color="auto"/>
                    <w:left w:val="none" w:sz="0" w:space="0" w:color="auto"/>
                    <w:bottom w:val="none" w:sz="0" w:space="0" w:color="auto"/>
                    <w:right w:val="none" w:sz="0" w:space="0" w:color="auto"/>
                  </w:divBdr>
                  <w:divsChild>
                    <w:div w:id="2042626152">
                      <w:marLeft w:val="0"/>
                      <w:marRight w:val="0"/>
                      <w:marTop w:val="0"/>
                      <w:marBottom w:val="0"/>
                      <w:divBdr>
                        <w:top w:val="none" w:sz="0" w:space="0" w:color="auto"/>
                        <w:left w:val="none" w:sz="0" w:space="0" w:color="auto"/>
                        <w:bottom w:val="none" w:sz="0" w:space="0" w:color="auto"/>
                        <w:right w:val="none" w:sz="0" w:space="0" w:color="auto"/>
                      </w:divBdr>
                    </w:div>
                    <w:div w:id="272177833">
                      <w:marLeft w:val="0"/>
                      <w:marRight w:val="0"/>
                      <w:marTop w:val="0"/>
                      <w:marBottom w:val="0"/>
                      <w:divBdr>
                        <w:top w:val="none" w:sz="0" w:space="0" w:color="auto"/>
                        <w:left w:val="none" w:sz="0" w:space="0" w:color="auto"/>
                        <w:bottom w:val="none" w:sz="0" w:space="0" w:color="auto"/>
                        <w:right w:val="none" w:sz="0" w:space="0" w:color="auto"/>
                      </w:divBdr>
                    </w:div>
                  </w:divsChild>
                </w:div>
                <w:div w:id="199633258">
                  <w:marLeft w:val="0"/>
                  <w:marRight w:val="0"/>
                  <w:marTop w:val="0"/>
                  <w:marBottom w:val="0"/>
                  <w:divBdr>
                    <w:top w:val="none" w:sz="0" w:space="0" w:color="auto"/>
                    <w:left w:val="none" w:sz="0" w:space="0" w:color="auto"/>
                    <w:bottom w:val="none" w:sz="0" w:space="0" w:color="auto"/>
                    <w:right w:val="none" w:sz="0" w:space="0" w:color="auto"/>
                  </w:divBdr>
                  <w:divsChild>
                    <w:div w:id="932207962">
                      <w:marLeft w:val="0"/>
                      <w:marRight w:val="0"/>
                      <w:marTop w:val="0"/>
                      <w:marBottom w:val="0"/>
                      <w:divBdr>
                        <w:top w:val="none" w:sz="0" w:space="0" w:color="auto"/>
                        <w:left w:val="none" w:sz="0" w:space="0" w:color="auto"/>
                        <w:bottom w:val="none" w:sz="0" w:space="0" w:color="auto"/>
                        <w:right w:val="none" w:sz="0" w:space="0" w:color="auto"/>
                      </w:divBdr>
                    </w:div>
                    <w:div w:id="1968779634">
                      <w:marLeft w:val="0"/>
                      <w:marRight w:val="0"/>
                      <w:marTop w:val="0"/>
                      <w:marBottom w:val="0"/>
                      <w:divBdr>
                        <w:top w:val="none" w:sz="0" w:space="0" w:color="auto"/>
                        <w:left w:val="none" w:sz="0" w:space="0" w:color="auto"/>
                        <w:bottom w:val="none" w:sz="0" w:space="0" w:color="auto"/>
                        <w:right w:val="none" w:sz="0" w:space="0" w:color="auto"/>
                      </w:divBdr>
                    </w:div>
                  </w:divsChild>
                </w:div>
                <w:div w:id="1911229153">
                  <w:marLeft w:val="0"/>
                  <w:marRight w:val="0"/>
                  <w:marTop w:val="0"/>
                  <w:marBottom w:val="0"/>
                  <w:divBdr>
                    <w:top w:val="none" w:sz="0" w:space="0" w:color="auto"/>
                    <w:left w:val="none" w:sz="0" w:space="0" w:color="auto"/>
                    <w:bottom w:val="none" w:sz="0" w:space="0" w:color="auto"/>
                    <w:right w:val="none" w:sz="0" w:space="0" w:color="auto"/>
                  </w:divBdr>
                  <w:divsChild>
                    <w:div w:id="1646428125">
                      <w:marLeft w:val="0"/>
                      <w:marRight w:val="0"/>
                      <w:marTop w:val="0"/>
                      <w:marBottom w:val="0"/>
                      <w:divBdr>
                        <w:top w:val="none" w:sz="0" w:space="0" w:color="auto"/>
                        <w:left w:val="none" w:sz="0" w:space="0" w:color="auto"/>
                        <w:bottom w:val="none" w:sz="0" w:space="0" w:color="auto"/>
                        <w:right w:val="none" w:sz="0" w:space="0" w:color="auto"/>
                      </w:divBdr>
                    </w:div>
                    <w:div w:id="1694572563">
                      <w:marLeft w:val="0"/>
                      <w:marRight w:val="0"/>
                      <w:marTop w:val="0"/>
                      <w:marBottom w:val="0"/>
                      <w:divBdr>
                        <w:top w:val="none" w:sz="0" w:space="0" w:color="auto"/>
                        <w:left w:val="none" w:sz="0" w:space="0" w:color="auto"/>
                        <w:bottom w:val="none" w:sz="0" w:space="0" w:color="auto"/>
                        <w:right w:val="none" w:sz="0" w:space="0" w:color="auto"/>
                      </w:divBdr>
                    </w:div>
                    <w:div w:id="383212947">
                      <w:marLeft w:val="0"/>
                      <w:marRight w:val="0"/>
                      <w:marTop w:val="0"/>
                      <w:marBottom w:val="0"/>
                      <w:divBdr>
                        <w:top w:val="none" w:sz="0" w:space="0" w:color="auto"/>
                        <w:left w:val="none" w:sz="0" w:space="0" w:color="auto"/>
                        <w:bottom w:val="none" w:sz="0" w:space="0" w:color="auto"/>
                        <w:right w:val="none" w:sz="0" w:space="0" w:color="auto"/>
                      </w:divBdr>
                    </w:div>
                  </w:divsChild>
                </w:div>
                <w:div w:id="692927540">
                  <w:marLeft w:val="0"/>
                  <w:marRight w:val="0"/>
                  <w:marTop w:val="0"/>
                  <w:marBottom w:val="0"/>
                  <w:divBdr>
                    <w:top w:val="none" w:sz="0" w:space="0" w:color="auto"/>
                    <w:left w:val="none" w:sz="0" w:space="0" w:color="auto"/>
                    <w:bottom w:val="none" w:sz="0" w:space="0" w:color="auto"/>
                    <w:right w:val="none" w:sz="0" w:space="0" w:color="auto"/>
                  </w:divBdr>
                  <w:divsChild>
                    <w:div w:id="1644311070">
                      <w:marLeft w:val="0"/>
                      <w:marRight w:val="0"/>
                      <w:marTop w:val="0"/>
                      <w:marBottom w:val="0"/>
                      <w:divBdr>
                        <w:top w:val="none" w:sz="0" w:space="0" w:color="auto"/>
                        <w:left w:val="none" w:sz="0" w:space="0" w:color="auto"/>
                        <w:bottom w:val="none" w:sz="0" w:space="0" w:color="auto"/>
                        <w:right w:val="none" w:sz="0" w:space="0" w:color="auto"/>
                      </w:divBdr>
                    </w:div>
                    <w:div w:id="1155103346">
                      <w:marLeft w:val="0"/>
                      <w:marRight w:val="0"/>
                      <w:marTop w:val="0"/>
                      <w:marBottom w:val="0"/>
                      <w:divBdr>
                        <w:top w:val="none" w:sz="0" w:space="0" w:color="auto"/>
                        <w:left w:val="none" w:sz="0" w:space="0" w:color="auto"/>
                        <w:bottom w:val="none" w:sz="0" w:space="0" w:color="auto"/>
                        <w:right w:val="none" w:sz="0" w:space="0" w:color="auto"/>
                      </w:divBdr>
                    </w:div>
                    <w:div w:id="458960235">
                      <w:marLeft w:val="0"/>
                      <w:marRight w:val="0"/>
                      <w:marTop w:val="0"/>
                      <w:marBottom w:val="0"/>
                      <w:divBdr>
                        <w:top w:val="none" w:sz="0" w:space="0" w:color="auto"/>
                        <w:left w:val="none" w:sz="0" w:space="0" w:color="auto"/>
                        <w:bottom w:val="none" w:sz="0" w:space="0" w:color="auto"/>
                        <w:right w:val="none" w:sz="0" w:space="0" w:color="auto"/>
                      </w:divBdr>
                    </w:div>
                    <w:div w:id="1849563045">
                      <w:marLeft w:val="0"/>
                      <w:marRight w:val="0"/>
                      <w:marTop w:val="0"/>
                      <w:marBottom w:val="0"/>
                      <w:divBdr>
                        <w:top w:val="none" w:sz="0" w:space="0" w:color="auto"/>
                        <w:left w:val="none" w:sz="0" w:space="0" w:color="auto"/>
                        <w:bottom w:val="none" w:sz="0" w:space="0" w:color="auto"/>
                        <w:right w:val="none" w:sz="0" w:space="0" w:color="auto"/>
                      </w:divBdr>
                    </w:div>
                  </w:divsChild>
                </w:div>
                <w:div w:id="1048798448">
                  <w:marLeft w:val="0"/>
                  <w:marRight w:val="0"/>
                  <w:marTop w:val="0"/>
                  <w:marBottom w:val="0"/>
                  <w:divBdr>
                    <w:top w:val="none" w:sz="0" w:space="0" w:color="auto"/>
                    <w:left w:val="none" w:sz="0" w:space="0" w:color="auto"/>
                    <w:bottom w:val="none" w:sz="0" w:space="0" w:color="auto"/>
                    <w:right w:val="none" w:sz="0" w:space="0" w:color="auto"/>
                  </w:divBdr>
                  <w:divsChild>
                    <w:div w:id="179709319">
                      <w:marLeft w:val="0"/>
                      <w:marRight w:val="0"/>
                      <w:marTop w:val="0"/>
                      <w:marBottom w:val="0"/>
                      <w:divBdr>
                        <w:top w:val="none" w:sz="0" w:space="0" w:color="auto"/>
                        <w:left w:val="none" w:sz="0" w:space="0" w:color="auto"/>
                        <w:bottom w:val="none" w:sz="0" w:space="0" w:color="auto"/>
                        <w:right w:val="none" w:sz="0" w:space="0" w:color="auto"/>
                      </w:divBdr>
                    </w:div>
                  </w:divsChild>
                </w:div>
                <w:div w:id="1745184292">
                  <w:marLeft w:val="0"/>
                  <w:marRight w:val="0"/>
                  <w:marTop w:val="0"/>
                  <w:marBottom w:val="0"/>
                  <w:divBdr>
                    <w:top w:val="none" w:sz="0" w:space="0" w:color="auto"/>
                    <w:left w:val="none" w:sz="0" w:space="0" w:color="auto"/>
                    <w:bottom w:val="none" w:sz="0" w:space="0" w:color="auto"/>
                    <w:right w:val="none" w:sz="0" w:space="0" w:color="auto"/>
                  </w:divBdr>
                  <w:divsChild>
                    <w:div w:id="2009014043">
                      <w:marLeft w:val="0"/>
                      <w:marRight w:val="0"/>
                      <w:marTop w:val="0"/>
                      <w:marBottom w:val="0"/>
                      <w:divBdr>
                        <w:top w:val="none" w:sz="0" w:space="0" w:color="auto"/>
                        <w:left w:val="none" w:sz="0" w:space="0" w:color="auto"/>
                        <w:bottom w:val="none" w:sz="0" w:space="0" w:color="auto"/>
                        <w:right w:val="none" w:sz="0" w:space="0" w:color="auto"/>
                      </w:divBdr>
                    </w:div>
                  </w:divsChild>
                </w:div>
                <w:div w:id="423501460">
                  <w:marLeft w:val="0"/>
                  <w:marRight w:val="0"/>
                  <w:marTop w:val="0"/>
                  <w:marBottom w:val="0"/>
                  <w:divBdr>
                    <w:top w:val="none" w:sz="0" w:space="0" w:color="auto"/>
                    <w:left w:val="none" w:sz="0" w:space="0" w:color="auto"/>
                    <w:bottom w:val="none" w:sz="0" w:space="0" w:color="auto"/>
                    <w:right w:val="none" w:sz="0" w:space="0" w:color="auto"/>
                  </w:divBdr>
                  <w:divsChild>
                    <w:div w:id="417212303">
                      <w:marLeft w:val="0"/>
                      <w:marRight w:val="0"/>
                      <w:marTop w:val="0"/>
                      <w:marBottom w:val="0"/>
                      <w:divBdr>
                        <w:top w:val="none" w:sz="0" w:space="0" w:color="auto"/>
                        <w:left w:val="none" w:sz="0" w:space="0" w:color="auto"/>
                        <w:bottom w:val="none" w:sz="0" w:space="0" w:color="auto"/>
                        <w:right w:val="none" w:sz="0" w:space="0" w:color="auto"/>
                      </w:divBdr>
                    </w:div>
                    <w:div w:id="639577553">
                      <w:marLeft w:val="0"/>
                      <w:marRight w:val="0"/>
                      <w:marTop w:val="0"/>
                      <w:marBottom w:val="0"/>
                      <w:divBdr>
                        <w:top w:val="none" w:sz="0" w:space="0" w:color="auto"/>
                        <w:left w:val="none" w:sz="0" w:space="0" w:color="auto"/>
                        <w:bottom w:val="none" w:sz="0" w:space="0" w:color="auto"/>
                        <w:right w:val="none" w:sz="0" w:space="0" w:color="auto"/>
                      </w:divBdr>
                    </w:div>
                    <w:div w:id="1113986947">
                      <w:marLeft w:val="0"/>
                      <w:marRight w:val="0"/>
                      <w:marTop w:val="0"/>
                      <w:marBottom w:val="0"/>
                      <w:divBdr>
                        <w:top w:val="none" w:sz="0" w:space="0" w:color="auto"/>
                        <w:left w:val="none" w:sz="0" w:space="0" w:color="auto"/>
                        <w:bottom w:val="none" w:sz="0" w:space="0" w:color="auto"/>
                        <w:right w:val="none" w:sz="0" w:space="0" w:color="auto"/>
                      </w:divBdr>
                    </w:div>
                  </w:divsChild>
                </w:div>
                <w:div w:id="731393999">
                  <w:marLeft w:val="0"/>
                  <w:marRight w:val="0"/>
                  <w:marTop w:val="0"/>
                  <w:marBottom w:val="0"/>
                  <w:divBdr>
                    <w:top w:val="none" w:sz="0" w:space="0" w:color="auto"/>
                    <w:left w:val="none" w:sz="0" w:space="0" w:color="auto"/>
                    <w:bottom w:val="none" w:sz="0" w:space="0" w:color="auto"/>
                    <w:right w:val="none" w:sz="0" w:space="0" w:color="auto"/>
                  </w:divBdr>
                  <w:divsChild>
                    <w:div w:id="840051479">
                      <w:marLeft w:val="0"/>
                      <w:marRight w:val="0"/>
                      <w:marTop w:val="0"/>
                      <w:marBottom w:val="0"/>
                      <w:divBdr>
                        <w:top w:val="none" w:sz="0" w:space="0" w:color="auto"/>
                        <w:left w:val="none" w:sz="0" w:space="0" w:color="auto"/>
                        <w:bottom w:val="none" w:sz="0" w:space="0" w:color="auto"/>
                        <w:right w:val="none" w:sz="0" w:space="0" w:color="auto"/>
                      </w:divBdr>
                    </w:div>
                    <w:div w:id="771826505">
                      <w:marLeft w:val="0"/>
                      <w:marRight w:val="0"/>
                      <w:marTop w:val="0"/>
                      <w:marBottom w:val="0"/>
                      <w:divBdr>
                        <w:top w:val="none" w:sz="0" w:space="0" w:color="auto"/>
                        <w:left w:val="none" w:sz="0" w:space="0" w:color="auto"/>
                        <w:bottom w:val="none" w:sz="0" w:space="0" w:color="auto"/>
                        <w:right w:val="none" w:sz="0" w:space="0" w:color="auto"/>
                      </w:divBdr>
                    </w:div>
                    <w:div w:id="1089156424">
                      <w:marLeft w:val="0"/>
                      <w:marRight w:val="0"/>
                      <w:marTop w:val="0"/>
                      <w:marBottom w:val="0"/>
                      <w:divBdr>
                        <w:top w:val="none" w:sz="0" w:space="0" w:color="auto"/>
                        <w:left w:val="none" w:sz="0" w:space="0" w:color="auto"/>
                        <w:bottom w:val="none" w:sz="0" w:space="0" w:color="auto"/>
                        <w:right w:val="none" w:sz="0" w:space="0" w:color="auto"/>
                      </w:divBdr>
                    </w:div>
                  </w:divsChild>
                </w:div>
                <w:div w:id="932468479">
                  <w:marLeft w:val="0"/>
                  <w:marRight w:val="0"/>
                  <w:marTop w:val="0"/>
                  <w:marBottom w:val="0"/>
                  <w:divBdr>
                    <w:top w:val="none" w:sz="0" w:space="0" w:color="auto"/>
                    <w:left w:val="none" w:sz="0" w:space="0" w:color="auto"/>
                    <w:bottom w:val="none" w:sz="0" w:space="0" w:color="auto"/>
                    <w:right w:val="none" w:sz="0" w:space="0" w:color="auto"/>
                  </w:divBdr>
                  <w:divsChild>
                    <w:div w:id="732510176">
                      <w:marLeft w:val="0"/>
                      <w:marRight w:val="0"/>
                      <w:marTop w:val="0"/>
                      <w:marBottom w:val="0"/>
                      <w:divBdr>
                        <w:top w:val="none" w:sz="0" w:space="0" w:color="auto"/>
                        <w:left w:val="none" w:sz="0" w:space="0" w:color="auto"/>
                        <w:bottom w:val="none" w:sz="0" w:space="0" w:color="auto"/>
                        <w:right w:val="none" w:sz="0" w:space="0" w:color="auto"/>
                      </w:divBdr>
                    </w:div>
                  </w:divsChild>
                </w:div>
                <w:div w:id="524294059">
                  <w:marLeft w:val="0"/>
                  <w:marRight w:val="0"/>
                  <w:marTop w:val="0"/>
                  <w:marBottom w:val="0"/>
                  <w:divBdr>
                    <w:top w:val="none" w:sz="0" w:space="0" w:color="auto"/>
                    <w:left w:val="none" w:sz="0" w:space="0" w:color="auto"/>
                    <w:bottom w:val="none" w:sz="0" w:space="0" w:color="auto"/>
                    <w:right w:val="none" w:sz="0" w:space="0" w:color="auto"/>
                  </w:divBdr>
                  <w:divsChild>
                    <w:div w:id="430051320">
                      <w:marLeft w:val="0"/>
                      <w:marRight w:val="0"/>
                      <w:marTop w:val="0"/>
                      <w:marBottom w:val="0"/>
                      <w:divBdr>
                        <w:top w:val="none" w:sz="0" w:space="0" w:color="auto"/>
                        <w:left w:val="none" w:sz="0" w:space="0" w:color="auto"/>
                        <w:bottom w:val="none" w:sz="0" w:space="0" w:color="auto"/>
                        <w:right w:val="none" w:sz="0" w:space="0" w:color="auto"/>
                      </w:divBdr>
                    </w:div>
                  </w:divsChild>
                </w:div>
                <w:div w:id="654797769">
                  <w:marLeft w:val="0"/>
                  <w:marRight w:val="0"/>
                  <w:marTop w:val="0"/>
                  <w:marBottom w:val="0"/>
                  <w:divBdr>
                    <w:top w:val="none" w:sz="0" w:space="0" w:color="auto"/>
                    <w:left w:val="none" w:sz="0" w:space="0" w:color="auto"/>
                    <w:bottom w:val="none" w:sz="0" w:space="0" w:color="auto"/>
                    <w:right w:val="none" w:sz="0" w:space="0" w:color="auto"/>
                  </w:divBdr>
                  <w:divsChild>
                    <w:div w:id="265693206">
                      <w:marLeft w:val="0"/>
                      <w:marRight w:val="0"/>
                      <w:marTop w:val="0"/>
                      <w:marBottom w:val="0"/>
                      <w:divBdr>
                        <w:top w:val="none" w:sz="0" w:space="0" w:color="auto"/>
                        <w:left w:val="none" w:sz="0" w:space="0" w:color="auto"/>
                        <w:bottom w:val="none" w:sz="0" w:space="0" w:color="auto"/>
                        <w:right w:val="none" w:sz="0" w:space="0" w:color="auto"/>
                      </w:divBdr>
                    </w:div>
                    <w:div w:id="1576014746">
                      <w:marLeft w:val="0"/>
                      <w:marRight w:val="0"/>
                      <w:marTop w:val="0"/>
                      <w:marBottom w:val="0"/>
                      <w:divBdr>
                        <w:top w:val="none" w:sz="0" w:space="0" w:color="auto"/>
                        <w:left w:val="none" w:sz="0" w:space="0" w:color="auto"/>
                        <w:bottom w:val="none" w:sz="0" w:space="0" w:color="auto"/>
                        <w:right w:val="none" w:sz="0" w:space="0" w:color="auto"/>
                      </w:divBdr>
                    </w:div>
                    <w:div w:id="182716551">
                      <w:marLeft w:val="0"/>
                      <w:marRight w:val="0"/>
                      <w:marTop w:val="0"/>
                      <w:marBottom w:val="0"/>
                      <w:divBdr>
                        <w:top w:val="none" w:sz="0" w:space="0" w:color="auto"/>
                        <w:left w:val="none" w:sz="0" w:space="0" w:color="auto"/>
                        <w:bottom w:val="none" w:sz="0" w:space="0" w:color="auto"/>
                        <w:right w:val="none" w:sz="0" w:space="0" w:color="auto"/>
                      </w:divBdr>
                    </w:div>
                  </w:divsChild>
                </w:div>
                <w:div w:id="982124512">
                  <w:marLeft w:val="0"/>
                  <w:marRight w:val="0"/>
                  <w:marTop w:val="0"/>
                  <w:marBottom w:val="0"/>
                  <w:divBdr>
                    <w:top w:val="none" w:sz="0" w:space="0" w:color="auto"/>
                    <w:left w:val="none" w:sz="0" w:space="0" w:color="auto"/>
                    <w:bottom w:val="none" w:sz="0" w:space="0" w:color="auto"/>
                    <w:right w:val="none" w:sz="0" w:space="0" w:color="auto"/>
                  </w:divBdr>
                  <w:divsChild>
                    <w:div w:id="730688773">
                      <w:marLeft w:val="0"/>
                      <w:marRight w:val="0"/>
                      <w:marTop w:val="0"/>
                      <w:marBottom w:val="0"/>
                      <w:divBdr>
                        <w:top w:val="none" w:sz="0" w:space="0" w:color="auto"/>
                        <w:left w:val="none" w:sz="0" w:space="0" w:color="auto"/>
                        <w:bottom w:val="none" w:sz="0" w:space="0" w:color="auto"/>
                        <w:right w:val="none" w:sz="0" w:space="0" w:color="auto"/>
                      </w:divBdr>
                    </w:div>
                    <w:div w:id="1867281177">
                      <w:marLeft w:val="0"/>
                      <w:marRight w:val="0"/>
                      <w:marTop w:val="0"/>
                      <w:marBottom w:val="0"/>
                      <w:divBdr>
                        <w:top w:val="none" w:sz="0" w:space="0" w:color="auto"/>
                        <w:left w:val="none" w:sz="0" w:space="0" w:color="auto"/>
                        <w:bottom w:val="none" w:sz="0" w:space="0" w:color="auto"/>
                        <w:right w:val="none" w:sz="0" w:space="0" w:color="auto"/>
                      </w:divBdr>
                    </w:div>
                    <w:div w:id="812016562">
                      <w:marLeft w:val="0"/>
                      <w:marRight w:val="0"/>
                      <w:marTop w:val="0"/>
                      <w:marBottom w:val="0"/>
                      <w:divBdr>
                        <w:top w:val="none" w:sz="0" w:space="0" w:color="auto"/>
                        <w:left w:val="none" w:sz="0" w:space="0" w:color="auto"/>
                        <w:bottom w:val="none" w:sz="0" w:space="0" w:color="auto"/>
                        <w:right w:val="none" w:sz="0" w:space="0" w:color="auto"/>
                      </w:divBdr>
                    </w:div>
                    <w:div w:id="1195072383">
                      <w:marLeft w:val="0"/>
                      <w:marRight w:val="0"/>
                      <w:marTop w:val="0"/>
                      <w:marBottom w:val="0"/>
                      <w:divBdr>
                        <w:top w:val="none" w:sz="0" w:space="0" w:color="auto"/>
                        <w:left w:val="none" w:sz="0" w:space="0" w:color="auto"/>
                        <w:bottom w:val="none" w:sz="0" w:space="0" w:color="auto"/>
                        <w:right w:val="none" w:sz="0" w:space="0" w:color="auto"/>
                      </w:divBdr>
                    </w:div>
                  </w:divsChild>
                </w:div>
                <w:div w:id="410740889">
                  <w:marLeft w:val="0"/>
                  <w:marRight w:val="0"/>
                  <w:marTop w:val="0"/>
                  <w:marBottom w:val="0"/>
                  <w:divBdr>
                    <w:top w:val="none" w:sz="0" w:space="0" w:color="auto"/>
                    <w:left w:val="none" w:sz="0" w:space="0" w:color="auto"/>
                    <w:bottom w:val="none" w:sz="0" w:space="0" w:color="auto"/>
                    <w:right w:val="none" w:sz="0" w:space="0" w:color="auto"/>
                  </w:divBdr>
                  <w:divsChild>
                    <w:div w:id="800617617">
                      <w:marLeft w:val="0"/>
                      <w:marRight w:val="0"/>
                      <w:marTop w:val="0"/>
                      <w:marBottom w:val="0"/>
                      <w:divBdr>
                        <w:top w:val="none" w:sz="0" w:space="0" w:color="auto"/>
                        <w:left w:val="none" w:sz="0" w:space="0" w:color="auto"/>
                        <w:bottom w:val="none" w:sz="0" w:space="0" w:color="auto"/>
                        <w:right w:val="none" w:sz="0" w:space="0" w:color="auto"/>
                      </w:divBdr>
                    </w:div>
                  </w:divsChild>
                </w:div>
                <w:div w:id="684214589">
                  <w:marLeft w:val="0"/>
                  <w:marRight w:val="0"/>
                  <w:marTop w:val="0"/>
                  <w:marBottom w:val="0"/>
                  <w:divBdr>
                    <w:top w:val="none" w:sz="0" w:space="0" w:color="auto"/>
                    <w:left w:val="none" w:sz="0" w:space="0" w:color="auto"/>
                    <w:bottom w:val="none" w:sz="0" w:space="0" w:color="auto"/>
                    <w:right w:val="none" w:sz="0" w:space="0" w:color="auto"/>
                  </w:divBdr>
                  <w:divsChild>
                    <w:div w:id="1338801125">
                      <w:marLeft w:val="0"/>
                      <w:marRight w:val="0"/>
                      <w:marTop w:val="0"/>
                      <w:marBottom w:val="0"/>
                      <w:divBdr>
                        <w:top w:val="none" w:sz="0" w:space="0" w:color="auto"/>
                        <w:left w:val="none" w:sz="0" w:space="0" w:color="auto"/>
                        <w:bottom w:val="none" w:sz="0" w:space="0" w:color="auto"/>
                        <w:right w:val="none" w:sz="0" w:space="0" w:color="auto"/>
                      </w:divBdr>
                    </w:div>
                  </w:divsChild>
                </w:div>
                <w:div w:id="1889099952">
                  <w:marLeft w:val="0"/>
                  <w:marRight w:val="0"/>
                  <w:marTop w:val="0"/>
                  <w:marBottom w:val="0"/>
                  <w:divBdr>
                    <w:top w:val="none" w:sz="0" w:space="0" w:color="auto"/>
                    <w:left w:val="none" w:sz="0" w:space="0" w:color="auto"/>
                    <w:bottom w:val="none" w:sz="0" w:space="0" w:color="auto"/>
                    <w:right w:val="none" w:sz="0" w:space="0" w:color="auto"/>
                  </w:divBdr>
                  <w:divsChild>
                    <w:div w:id="2009671986">
                      <w:marLeft w:val="0"/>
                      <w:marRight w:val="0"/>
                      <w:marTop w:val="0"/>
                      <w:marBottom w:val="0"/>
                      <w:divBdr>
                        <w:top w:val="none" w:sz="0" w:space="0" w:color="auto"/>
                        <w:left w:val="none" w:sz="0" w:space="0" w:color="auto"/>
                        <w:bottom w:val="none" w:sz="0" w:space="0" w:color="auto"/>
                        <w:right w:val="none" w:sz="0" w:space="0" w:color="auto"/>
                      </w:divBdr>
                    </w:div>
                  </w:divsChild>
                </w:div>
                <w:div w:id="1454862163">
                  <w:marLeft w:val="0"/>
                  <w:marRight w:val="0"/>
                  <w:marTop w:val="0"/>
                  <w:marBottom w:val="0"/>
                  <w:divBdr>
                    <w:top w:val="none" w:sz="0" w:space="0" w:color="auto"/>
                    <w:left w:val="none" w:sz="0" w:space="0" w:color="auto"/>
                    <w:bottom w:val="none" w:sz="0" w:space="0" w:color="auto"/>
                    <w:right w:val="none" w:sz="0" w:space="0" w:color="auto"/>
                  </w:divBdr>
                  <w:divsChild>
                    <w:div w:id="1932161574">
                      <w:marLeft w:val="0"/>
                      <w:marRight w:val="0"/>
                      <w:marTop w:val="0"/>
                      <w:marBottom w:val="0"/>
                      <w:divBdr>
                        <w:top w:val="none" w:sz="0" w:space="0" w:color="auto"/>
                        <w:left w:val="none" w:sz="0" w:space="0" w:color="auto"/>
                        <w:bottom w:val="none" w:sz="0" w:space="0" w:color="auto"/>
                        <w:right w:val="none" w:sz="0" w:space="0" w:color="auto"/>
                      </w:divBdr>
                    </w:div>
                  </w:divsChild>
                </w:div>
                <w:div w:id="1784378558">
                  <w:marLeft w:val="0"/>
                  <w:marRight w:val="0"/>
                  <w:marTop w:val="0"/>
                  <w:marBottom w:val="0"/>
                  <w:divBdr>
                    <w:top w:val="none" w:sz="0" w:space="0" w:color="auto"/>
                    <w:left w:val="none" w:sz="0" w:space="0" w:color="auto"/>
                    <w:bottom w:val="none" w:sz="0" w:space="0" w:color="auto"/>
                    <w:right w:val="none" w:sz="0" w:space="0" w:color="auto"/>
                  </w:divBdr>
                  <w:divsChild>
                    <w:div w:id="1911848384">
                      <w:marLeft w:val="0"/>
                      <w:marRight w:val="0"/>
                      <w:marTop w:val="0"/>
                      <w:marBottom w:val="0"/>
                      <w:divBdr>
                        <w:top w:val="none" w:sz="0" w:space="0" w:color="auto"/>
                        <w:left w:val="none" w:sz="0" w:space="0" w:color="auto"/>
                        <w:bottom w:val="none" w:sz="0" w:space="0" w:color="auto"/>
                        <w:right w:val="none" w:sz="0" w:space="0" w:color="auto"/>
                      </w:divBdr>
                    </w:div>
                    <w:div w:id="1237588935">
                      <w:marLeft w:val="0"/>
                      <w:marRight w:val="0"/>
                      <w:marTop w:val="0"/>
                      <w:marBottom w:val="0"/>
                      <w:divBdr>
                        <w:top w:val="none" w:sz="0" w:space="0" w:color="auto"/>
                        <w:left w:val="none" w:sz="0" w:space="0" w:color="auto"/>
                        <w:bottom w:val="none" w:sz="0" w:space="0" w:color="auto"/>
                        <w:right w:val="none" w:sz="0" w:space="0" w:color="auto"/>
                      </w:divBdr>
                    </w:div>
                    <w:div w:id="602997379">
                      <w:marLeft w:val="0"/>
                      <w:marRight w:val="0"/>
                      <w:marTop w:val="0"/>
                      <w:marBottom w:val="0"/>
                      <w:divBdr>
                        <w:top w:val="none" w:sz="0" w:space="0" w:color="auto"/>
                        <w:left w:val="none" w:sz="0" w:space="0" w:color="auto"/>
                        <w:bottom w:val="none" w:sz="0" w:space="0" w:color="auto"/>
                        <w:right w:val="none" w:sz="0" w:space="0" w:color="auto"/>
                      </w:divBdr>
                    </w:div>
                  </w:divsChild>
                </w:div>
                <w:div w:id="388455496">
                  <w:marLeft w:val="0"/>
                  <w:marRight w:val="0"/>
                  <w:marTop w:val="0"/>
                  <w:marBottom w:val="0"/>
                  <w:divBdr>
                    <w:top w:val="none" w:sz="0" w:space="0" w:color="auto"/>
                    <w:left w:val="none" w:sz="0" w:space="0" w:color="auto"/>
                    <w:bottom w:val="none" w:sz="0" w:space="0" w:color="auto"/>
                    <w:right w:val="none" w:sz="0" w:space="0" w:color="auto"/>
                  </w:divBdr>
                  <w:divsChild>
                    <w:div w:id="1503861724">
                      <w:marLeft w:val="0"/>
                      <w:marRight w:val="0"/>
                      <w:marTop w:val="0"/>
                      <w:marBottom w:val="0"/>
                      <w:divBdr>
                        <w:top w:val="none" w:sz="0" w:space="0" w:color="auto"/>
                        <w:left w:val="none" w:sz="0" w:space="0" w:color="auto"/>
                        <w:bottom w:val="none" w:sz="0" w:space="0" w:color="auto"/>
                        <w:right w:val="none" w:sz="0" w:space="0" w:color="auto"/>
                      </w:divBdr>
                    </w:div>
                    <w:div w:id="1511943480">
                      <w:marLeft w:val="0"/>
                      <w:marRight w:val="0"/>
                      <w:marTop w:val="0"/>
                      <w:marBottom w:val="0"/>
                      <w:divBdr>
                        <w:top w:val="none" w:sz="0" w:space="0" w:color="auto"/>
                        <w:left w:val="none" w:sz="0" w:space="0" w:color="auto"/>
                        <w:bottom w:val="none" w:sz="0" w:space="0" w:color="auto"/>
                        <w:right w:val="none" w:sz="0" w:space="0" w:color="auto"/>
                      </w:divBdr>
                    </w:div>
                  </w:divsChild>
                </w:div>
                <w:div w:id="568345599">
                  <w:marLeft w:val="0"/>
                  <w:marRight w:val="0"/>
                  <w:marTop w:val="0"/>
                  <w:marBottom w:val="0"/>
                  <w:divBdr>
                    <w:top w:val="none" w:sz="0" w:space="0" w:color="auto"/>
                    <w:left w:val="none" w:sz="0" w:space="0" w:color="auto"/>
                    <w:bottom w:val="none" w:sz="0" w:space="0" w:color="auto"/>
                    <w:right w:val="none" w:sz="0" w:space="0" w:color="auto"/>
                  </w:divBdr>
                  <w:divsChild>
                    <w:div w:id="1753120157">
                      <w:marLeft w:val="0"/>
                      <w:marRight w:val="0"/>
                      <w:marTop w:val="0"/>
                      <w:marBottom w:val="0"/>
                      <w:divBdr>
                        <w:top w:val="none" w:sz="0" w:space="0" w:color="auto"/>
                        <w:left w:val="none" w:sz="0" w:space="0" w:color="auto"/>
                        <w:bottom w:val="none" w:sz="0" w:space="0" w:color="auto"/>
                        <w:right w:val="none" w:sz="0" w:space="0" w:color="auto"/>
                      </w:divBdr>
                    </w:div>
                  </w:divsChild>
                </w:div>
                <w:div w:id="592708376">
                  <w:marLeft w:val="0"/>
                  <w:marRight w:val="0"/>
                  <w:marTop w:val="0"/>
                  <w:marBottom w:val="0"/>
                  <w:divBdr>
                    <w:top w:val="none" w:sz="0" w:space="0" w:color="auto"/>
                    <w:left w:val="none" w:sz="0" w:space="0" w:color="auto"/>
                    <w:bottom w:val="none" w:sz="0" w:space="0" w:color="auto"/>
                    <w:right w:val="none" w:sz="0" w:space="0" w:color="auto"/>
                  </w:divBdr>
                  <w:divsChild>
                    <w:div w:id="496657352">
                      <w:marLeft w:val="0"/>
                      <w:marRight w:val="0"/>
                      <w:marTop w:val="0"/>
                      <w:marBottom w:val="0"/>
                      <w:divBdr>
                        <w:top w:val="none" w:sz="0" w:space="0" w:color="auto"/>
                        <w:left w:val="none" w:sz="0" w:space="0" w:color="auto"/>
                        <w:bottom w:val="none" w:sz="0" w:space="0" w:color="auto"/>
                        <w:right w:val="none" w:sz="0" w:space="0" w:color="auto"/>
                      </w:divBdr>
                    </w:div>
                    <w:div w:id="110587489">
                      <w:marLeft w:val="0"/>
                      <w:marRight w:val="0"/>
                      <w:marTop w:val="0"/>
                      <w:marBottom w:val="0"/>
                      <w:divBdr>
                        <w:top w:val="none" w:sz="0" w:space="0" w:color="auto"/>
                        <w:left w:val="none" w:sz="0" w:space="0" w:color="auto"/>
                        <w:bottom w:val="none" w:sz="0" w:space="0" w:color="auto"/>
                        <w:right w:val="none" w:sz="0" w:space="0" w:color="auto"/>
                      </w:divBdr>
                    </w:div>
                  </w:divsChild>
                </w:div>
                <w:div w:id="906232397">
                  <w:marLeft w:val="0"/>
                  <w:marRight w:val="0"/>
                  <w:marTop w:val="0"/>
                  <w:marBottom w:val="0"/>
                  <w:divBdr>
                    <w:top w:val="none" w:sz="0" w:space="0" w:color="auto"/>
                    <w:left w:val="none" w:sz="0" w:space="0" w:color="auto"/>
                    <w:bottom w:val="none" w:sz="0" w:space="0" w:color="auto"/>
                    <w:right w:val="none" w:sz="0" w:space="0" w:color="auto"/>
                  </w:divBdr>
                  <w:divsChild>
                    <w:div w:id="1152215070">
                      <w:marLeft w:val="0"/>
                      <w:marRight w:val="0"/>
                      <w:marTop w:val="0"/>
                      <w:marBottom w:val="0"/>
                      <w:divBdr>
                        <w:top w:val="none" w:sz="0" w:space="0" w:color="auto"/>
                        <w:left w:val="none" w:sz="0" w:space="0" w:color="auto"/>
                        <w:bottom w:val="none" w:sz="0" w:space="0" w:color="auto"/>
                        <w:right w:val="none" w:sz="0" w:space="0" w:color="auto"/>
                      </w:divBdr>
                    </w:div>
                    <w:div w:id="1837066476">
                      <w:marLeft w:val="0"/>
                      <w:marRight w:val="0"/>
                      <w:marTop w:val="0"/>
                      <w:marBottom w:val="0"/>
                      <w:divBdr>
                        <w:top w:val="none" w:sz="0" w:space="0" w:color="auto"/>
                        <w:left w:val="none" w:sz="0" w:space="0" w:color="auto"/>
                        <w:bottom w:val="none" w:sz="0" w:space="0" w:color="auto"/>
                        <w:right w:val="none" w:sz="0" w:space="0" w:color="auto"/>
                      </w:divBdr>
                    </w:div>
                    <w:div w:id="1124301273">
                      <w:marLeft w:val="0"/>
                      <w:marRight w:val="0"/>
                      <w:marTop w:val="0"/>
                      <w:marBottom w:val="0"/>
                      <w:divBdr>
                        <w:top w:val="none" w:sz="0" w:space="0" w:color="auto"/>
                        <w:left w:val="none" w:sz="0" w:space="0" w:color="auto"/>
                        <w:bottom w:val="none" w:sz="0" w:space="0" w:color="auto"/>
                        <w:right w:val="none" w:sz="0" w:space="0" w:color="auto"/>
                      </w:divBdr>
                    </w:div>
                  </w:divsChild>
                </w:div>
                <w:div w:id="1112479305">
                  <w:marLeft w:val="0"/>
                  <w:marRight w:val="0"/>
                  <w:marTop w:val="0"/>
                  <w:marBottom w:val="0"/>
                  <w:divBdr>
                    <w:top w:val="none" w:sz="0" w:space="0" w:color="auto"/>
                    <w:left w:val="none" w:sz="0" w:space="0" w:color="auto"/>
                    <w:bottom w:val="none" w:sz="0" w:space="0" w:color="auto"/>
                    <w:right w:val="none" w:sz="0" w:space="0" w:color="auto"/>
                  </w:divBdr>
                  <w:divsChild>
                    <w:div w:id="1156915991">
                      <w:marLeft w:val="0"/>
                      <w:marRight w:val="0"/>
                      <w:marTop w:val="0"/>
                      <w:marBottom w:val="0"/>
                      <w:divBdr>
                        <w:top w:val="none" w:sz="0" w:space="0" w:color="auto"/>
                        <w:left w:val="none" w:sz="0" w:space="0" w:color="auto"/>
                        <w:bottom w:val="none" w:sz="0" w:space="0" w:color="auto"/>
                        <w:right w:val="none" w:sz="0" w:space="0" w:color="auto"/>
                      </w:divBdr>
                    </w:div>
                    <w:div w:id="985666054">
                      <w:marLeft w:val="0"/>
                      <w:marRight w:val="0"/>
                      <w:marTop w:val="0"/>
                      <w:marBottom w:val="0"/>
                      <w:divBdr>
                        <w:top w:val="none" w:sz="0" w:space="0" w:color="auto"/>
                        <w:left w:val="none" w:sz="0" w:space="0" w:color="auto"/>
                        <w:bottom w:val="none" w:sz="0" w:space="0" w:color="auto"/>
                        <w:right w:val="none" w:sz="0" w:space="0" w:color="auto"/>
                      </w:divBdr>
                    </w:div>
                    <w:div w:id="264728522">
                      <w:marLeft w:val="0"/>
                      <w:marRight w:val="0"/>
                      <w:marTop w:val="0"/>
                      <w:marBottom w:val="0"/>
                      <w:divBdr>
                        <w:top w:val="none" w:sz="0" w:space="0" w:color="auto"/>
                        <w:left w:val="none" w:sz="0" w:space="0" w:color="auto"/>
                        <w:bottom w:val="none" w:sz="0" w:space="0" w:color="auto"/>
                        <w:right w:val="none" w:sz="0" w:space="0" w:color="auto"/>
                      </w:divBdr>
                    </w:div>
                    <w:div w:id="1415933593">
                      <w:marLeft w:val="0"/>
                      <w:marRight w:val="0"/>
                      <w:marTop w:val="0"/>
                      <w:marBottom w:val="0"/>
                      <w:divBdr>
                        <w:top w:val="none" w:sz="0" w:space="0" w:color="auto"/>
                        <w:left w:val="none" w:sz="0" w:space="0" w:color="auto"/>
                        <w:bottom w:val="none" w:sz="0" w:space="0" w:color="auto"/>
                        <w:right w:val="none" w:sz="0" w:space="0" w:color="auto"/>
                      </w:divBdr>
                    </w:div>
                    <w:div w:id="232278156">
                      <w:marLeft w:val="0"/>
                      <w:marRight w:val="0"/>
                      <w:marTop w:val="0"/>
                      <w:marBottom w:val="0"/>
                      <w:divBdr>
                        <w:top w:val="none" w:sz="0" w:space="0" w:color="auto"/>
                        <w:left w:val="none" w:sz="0" w:space="0" w:color="auto"/>
                        <w:bottom w:val="none" w:sz="0" w:space="0" w:color="auto"/>
                        <w:right w:val="none" w:sz="0" w:space="0" w:color="auto"/>
                      </w:divBdr>
                    </w:div>
                    <w:div w:id="1341810655">
                      <w:marLeft w:val="0"/>
                      <w:marRight w:val="0"/>
                      <w:marTop w:val="0"/>
                      <w:marBottom w:val="0"/>
                      <w:divBdr>
                        <w:top w:val="none" w:sz="0" w:space="0" w:color="auto"/>
                        <w:left w:val="none" w:sz="0" w:space="0" w:color="auto"/>
                        <w:bottom w:val="none" w:sz="0" w:space="0" w:color="auto"/>
                        <w:right w:val="none" w:sz="0" w:space="0" w:color="auto"/>
                      </w:divBdr>
                    </w:div>
                    <w:div w:id="1854880446">
                      <w:marLeft w:val="0"/>
                      <w:marRight w:val="0"/>
                      <w:marTop w:val="0"/>
                      <w:marBottom w:val="0"/>
                      <w:divBdr>
                        <w:top w:val="none" w:sz="0" w:space="0" w:color="auto"/>
                        <w:left w:val="none" w:sz="0" w:space="0" w:color="auto"/>
                        <w:bottom w:val="none" w:sz="0" w:space="0" w:color="auto"/>
                        <w:right w:val="none" w:sz="0" w:space="0" w:color="auto"/>
                      </w:divBdr>
                    </w:div>
                    <w:div w:id="421948984">
                      <w:marLeft w:val="0"/>
                      <w:marRight w:val="0"/>
                      <w:marTop w:val="0"/>
                      <w:marBottom w:val="0"/>
                      <w:divBdr>
                        <w:top w:val="none" w:sz="0" w:space="0" w:color="auto"/>
                        <w:left w:val="none" w:sz="0" w:space="0" w:color="auto"/>
                        <w:bottom w:val="none" w:sz="0" w:space="0" w:color="auto"/>
                        <w:right w:val="none" w:sz="0" w:space="0" w:color="auto"/>
                      </w:divBdr>
                    </w:div>
                    <w:div w:id="63457788">
                      <w:marLeft w:val="0"/>
                      <w:marRight w:val="0"/>
                      <w:marTop w:val="0"/>
                      <w:marBottom w:val="0"/>
                      <w:divBdr>
                        <w:top w:val="none" w:sz="0" w:space="0" w:color="auto"/>
                        <w:left w:val="none" w:sz="0" w:space="0" w:color="auto"/>
                        <w:bottom w:val="none" w:sz="0" w:space="0" w:color="auto"/>
                        <w:right w:val="none" w:sz="0" w:space="0" w:color="auto"/>
                      </w:divBdr>
                    </w:div>
                    <w:div w:id="1745032262">
                      <w:marLeft w:val="0"/>
                      <w:marRight w:val="0"/>
                      <w:marTop w:val="0"/>
                      <w:marBottom w:val="0"/>
                      <w:divBdr>
                        <w:top w:val="none" w:sz="0" w:space="0" w:color="auto"/>
                        <w:left w:val="none" w:sz="0" w:space="0" w:color="auto"/>
                        <w:bottom w:val="none" w:sz="0" w:space="0" w:color="auto"/>
                        <w:right w:val="none" w:sz="0" w:space="0" w:color="auto"/>
                      </w:divBdr>
                    </w:div>
                  </w:divsChild>
                </w:div>
                <w:div w:id="1134983147">
                  <w:marLeft w:val="0"/>
                  <w:marRight w:val="0"/>
                  <w:marTop w:val="0"/>
                  <w:marBottom w:val="0"/>
                  <w:divBdr>
                    <w:top w:val="none" w:sz="0" w:space="0" w:color="auto"/>
                    <w:left w:val="none" w:sz="0" w:space="0" w:color="auto"/>
                    <w:bottom w:val="none" w:sz="0" w:space="0" w:color="auto"/>
                    <w:right w:val="none" w:sz="0" w:space="0" w:color="auto"/>
                  </w:divBdr>
                  <w:divsChild>
                    <w:div w:id="1809012187">
                      <w:marLeft w:val="0"/>
                      <w:marRight w:val="0"/>
                      <w:marTop w:val="0"/>
                      <w:marBottom w:val="0"/>
                      <w:divBdr>
                        <w:top w:val="none" w:sz="0" w:space="0" w:color="auto"/>
                        <w:left w:val="none" w:sz="0" w:space="0" w:color="auto"/>
                        <w:bottom w:val="none" w:sz="0" w:space="0" w:color="auto"/>
                        <w:right w:val="none" w:sz="0" w:space="0" w:color="auto"/>
                      </w:divBdr>
                    </w:div>
                  </w:divsChild>
                </w:div>
                <w:div w:id="1605455370">
                  <w:marLeft w:val="0"/>
                  <w:marRight w:val="0"/>
                  <w:marTop w:val="0"/>
                  <w:marBottom w:val="0"/>
                  <w:divBdr>
                    <w:top w:val="none" w:sz="0" w:space="0" w:color="auto"/>
                    <w:left w:val="none" w:sz="0" w:space="0" w:color="auto"/>
                    <w:bottom w:val="none" w:sz="0" w:space="0" w:color="auto"/>
                    <w:right w:val="none" w:sz="0" w:space="0" w:color="auto"/>
                  </w:divBdr>
                  <w:divsChild>
                    <w:div w:id="682702437">
                      <w:marLeft w:val="0"/>
                      <w:marRight w:val="0"/>
                      <w:marTop w:val="0"/>
                      <w:marBottom w:val="0"/>
                      <w:divBdr>
                        <w:top w:val="none" w:sz="0" w:space="0" w:color="auto"/>
                        <w:left w:val="none" w:sz="0" w:space="0" w:color="auto"/>
                        <w:bottom w:val="none" w:sz="0" w:space="0" w:color="auto"/>
                        <w:right w:val="none" w:sz="0" w:space="0" w:color="auto"/>
                      </w:divBdr>
                    </w:div>
                  </w:divsChild>
                </w:div>
                <w:div w:id="1654024918">
                  <w:marLeft w:val="0"/>
                  <w:marRight w:val="0"/>
                  <w:marTop w:val="0"/>
                  <w:marBottom w:val="0"/>
                  <w:divBdr>
                    <w:top w:val="none" w:sz="0" w:space="0" w:color="auto"/>
                    <w:left w:val="none" w:sz="0" w:space="0" w:color="auto"/>
                    <w:bottom w:val="none" w:sz="0" w:space="0" w:color="auto"/>
                    <w:right w:val="none" w:sz="0" w:space="0" w:color="auto"/>
                  </w:divBdr>
                  <w:divsChild>
                    <w:div w:id="1974822054">
                      <w:marLeft w:val="0"/>
                      <w:marRight w:val="0"/>
                      <w:marTop w:val="0"/>
                      <w:marBottom w:val="0"/>
                      <w:divBdr>
                        <w:top w:val="none" w:sz="0" w:space="0" w:color="auto"/>
                        <w:left w:val="none" w:sz="0" w:space="0" w:color="auto"/>
                        <w:bottom w:val="none" w:sz="0" w:space="0" w:color="auto"/>
                        <w:right w:val="none" w:sz="0" w:space="0" w:color="auto"/>
                      </w:divBdr>
                    </w:div>
                    <w:div w:id="1505245237">
                      <w:marLeft w:val="0"/>
                      <w:marRight w:val="0"/>
                      <w:marTop w:val="0"/>
                      <w:marBottom w:val="0"/>
                      <w:divBdr>
                        <w:top w:val="none" w:sz="0" w:space="0" w:color="auto"/>
                        <w:left w:val="none" w:sz="0" w:space="0" w:color="auto"/>
                        <w:bottom w:val="none" w:sz="0" w:space="0" w:color="auto"/>
                        <w:right w:val="none" w:sz="0" w:space="0" w:color="auto"/>
                      </w:divBdr>
                    </w:div>
                    <w:div w:id="1617633738">
                      <w:marLeft w:val="0"/>
                      <w:marRight w:val="0"/>
                      <w:marTop w:val="0"/>
                      <w:marBottom w:val="0"/>
                      <w:divBdr>
                        <w:top w:val="none" w:sz="0" w:space="0" w:color="auto"/>
                        <w:left w:val="none" w:sz="0" w:space="0" w:color="auto"/>
                        <w:bottom w:val="none" w:sz="0" w:space="0" w:color="auto"/>
                        <w:right w:val="none" w:sz="0" w:space="0" w:color="auto"/>
                      </w:divBdr>
                    </w:div>
                  </w:divsChild>
                </w:div>
                <w:div w:id="1127428343">
                  <w:marLeft w:val="0"/>
                  <w:marRight w:val="0"/>
                  <w:marTop w:val="0"/>
                  <w:marBottom w:val="0"/>
                  <w:divBdr>
                    <w:top w:val="none" w:sz="0" w:space="0" w:color="auto"/>
                    <w:left w:val="none" w:sz="0" w:space="0" w:color="auto"/>
                    <w:bottom w:val="none" w:sz="0" w:space="0" w:color="auto"/>
                    <w:right w:val="none" w:sz="0" w:space="0" w:color="auto"/>
                  </w:divBdr>
                  <w:divsChild>
                    <w:div w:id="117591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pasalinimo-pagrindai-1/nepatikimu-koncesininku-sarasas-1/nepatikimu-koncesininku-sarasas"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pt.lrv.lt/lt/nuorodos/kiti-duomenys/powerbi/nepatikimi-tiekejai-1/" TargetMode="External" Id="rId12" /><Relationship Type="http://schemas.openxmlformats.org/officeDocument/2006/relationships/hyperlink" Target="https://kt.gov.lt/lt/atviri-duomenys/diskvalifikavimas-is-viesuju-pirkimu" TargetMode="External" Id="rId17" /><Relationship Type="http://schemas.openxmlformats.org/officeDocument/2006/relationships/customXml" Target="../customXml/item2.xml" Id="rId2" /><Relationship Type="http://schemas.openxmlformats.org/officeDocument/2006/relationships/hyperlink" Target="https://www.vmi.lt/evmi/mokesciu-moketoju-informacija"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pt.lrv.lt/lt/nuorodos/kiti-duomenys/powerbi/melaginga-informacija-pateikusiu-tiekeju-sarasas-3/" TargetMode="External" Id="rId11" /><Relationship Type="http://schemas.openxmlformats.org/officeDocument/2006/relationships/numbering" Target="numbering.xml" Id="rId5" /><Relationship Type="http://schemas.openxmlformats.org/officeDocument/2006/relationships/hyperlink" Target="https://vpt.lrv.lt/lt/naujienos/finansiniu-ataskaitu-nepateikimas-gali-tapti-kliutimi-dalyvauti-viesuosiuose-pirkimuose" TargetMode="External" Id="rId15" /><Relationship Type="http://schemas.openxmlformats.org/officeDocument/2006/relationships/hyperlink" Target="http://draudejai.sodra.lt/draudeju_viesi_duomenys/" TargetMode="Externa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hyperlink" Target="https://ec.europa.eu/tools/ecertis/" TargetMode="External" Id="rId9" /><Relationship Type="http://schemas.openxmlformats.org/officeDocument/2006/relationships/hyperlink" Target="https://www.registrucentras.lt/jar/p/index.php"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37AC4-9B92-4CC8-A36D-48786B7A35E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FE67D10-EECE-4E58-8CFD-2D5F8518F874}"/>
</file>

<file path=customXml/itemProps3.xml><?xml version="1.0" encoding="utf-8"?>
<ds:datastoreItem xmlns:ds="http://schemas.openxmlformats.org/officeDocument/2006/customXml" ds:itemID="{1001B42D-16FA-43EE-801A-A2C83A1895CA}">
  <ds:schemaRefs>
    <ds:schemaRef ds:uri="http://schemas.openxmlformats.org/officeDocument/2006/bibliography"/>
  </ds:schemaRefs>
</ds:datastoreItem>
</file>

<file path=customXml/itemProps4.xml><?xml version="1.0" encoding="utf-8"?>
<ds:datastoreItem xmlns:ds="http://schemas.openxmlformats.org/officeDocument/2006/customXml" ds:itemID="{1166E5E0-AD42-4A92-861A-2F763DAB44C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Vitalija Jevaišaitė</dc:creator>
  <keywords/>
  <dc:description/>
  <lastModifiedBy>Gina Daujotaitė - Pumputienė</lastModifiedBy>
  <revision>14</revision>
  <dcterms:created xsi:type="dcterms:W3CDTF">2025-03-25T13:41:00.0000000Z</dcterms:created>
  <dcterms:modified xsi:type="dcterms:W3CDTF">2025-07-22T10:51:27.0367437Z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